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D216" w14:textId="77777777" w:rsidR="009D3114" w:rsidRPr="00EE7E8C" w:rsidRDefault="009D3114" w:rsidP="008E2410">
      <w:pPr>
        <w:pStyle w:val="Nadpis1"/>
        <w:spacing w:before="74"/>
        <w:ind w:left="177"/>
        <w:jc w:val="both"/>
        <w:rPr>
          <w:rFonts w:ascii="Times New Roman" w:hAnsi="Times New Roman"/>
        </w:rPr>
      </w:pPr>
      <w:r w:rsidRPr="00EE7E8C">
        <w:rPr>
          <w:rFonts w:ascii="Times New Roman" w:hAnsi="Times New Roman"/>
        </w:rPr>
        <w:t>Obchodní podmínky</w:t>
      </w:r>
    </w:p>
    <w:p w14:paraId="3C0A6857" w14:textId="77777777" w:rsidR="009D3114" w:rsidRPr="00EE7E8C" w:rsidRDefault="009D3114" w:rsidP="008E2410">
      <w:pPr>
        <w:pStyle w:val="Zkladntext"/>
        <w:spacing w:before="10"/>
        <w:jc w:val="both"/>
        <w:rPr>
          <w:rFonts w:ascii="Times New Roman"/>
          <w:sz w:val="24"/>
        </w:rPr>
      </w:pPr>
    </w:p>
    <w:p w14:paraId="76519CFB" w14:textId="77777777" w:rsidR="009D3114" w:rsidRPr="00EE7E8C" w:rsidRDefault="009D3114" w:rsidP="008E2410">
      <w:pPr>
        <w:spacing w:before="146"/>
        <w:ind w:left="161"/>
        <w:jc w:val="both"/>
        <w:rPr>
          <w:b/>
          <w:sz w:val="21"/>
        </w:rPr>
      </w:pPr>
      <w:r w:rsidRPr="00EE7E8C">
        <w:rPr>
          <w:b/>
          <w:sz w:val="21"/>
        </w:rPr>
        <w:t>V</w:t>
      </w:r>
      <w:r w:rsidR="003E69F1" w:rsidRPr="00EE7E8C">
        <w:rPr>
          <w:b/>
          <w:sz w:val="21"/>
        </w:rPr>
        <w:t>ŠEOBECNÉ OBCHODNÍ PODMÍNKY CITYHRY.CZ</w:t>
      </w:r>
    </w:p>
    <w:p w14:paraId="34003F0C" w14:textId="77777777" w:rsidR="009D3114" w:rsidRPr="00EE7E8C" w:rsidRDefault="009D3114" w:rsidP="008E2410">
      <w:pPr>
        <w:pStyle w:val="Zkladntext"/>
        <w:spacing w:before="9"/>
        <w:jc w:val="both"/>
        <w:rPr>
          <w:b/>
          <w:sz w:val="26"/>
        </w:rPr>
      </w:pPr>
    </w:p>
    <w:p w14:paraId="087F7E90" w14:textId="77777777" w:rsidR="009D3114" w:rsidRPr="00EE7E8C" w:rsidRDefault="009D3114" w:rsidP="008E2410">
      <w:pPr>
        <w:pStyle w:val="Odstavecseseznamem"/>
        <w:numPr>
          <w:ilvl w:val="0"/>
          <w:numId w:val="5"/>
        </w:numPr>
        <w:tabs>
          <w:tab w:val="left" w:pos="756"/>
        </w:tabs>
        <w:spacing w:before="0"/>
        <w:ind w:hanging="235"/>
        <w:jc w:val="both"/>
        <w:rPr>
          <w:sz w:val="21"/>
        </w:rPr>
      </w:pPr>
      <w:r w:rsidRPr="00EE7E8C">
        <w:rPr>
          <w:sz w:val="21"/>
          <w:u w:val="single" w:color="333333"/>
        </w:rPr>
        <w:t>VŠEOBECNÉ OBCHODNÍ PODMÍNKY</w:t>
      </w:r>
    </w:p>
    <w:p w14:paraId="1E270D91" w14:textId="7DBA2321" w:rsidR="00A60D0E" w:rsidRPr="00EE7E8C" w:rsidRDefault="00A60D0E" w:rsidP="008E2410">
      <w:pPr>
        <w:pStyle w:val="Odstavecseseznamem"/>
        <w:numPr>
          <w:ilvl w:val="1"/>
          <w:numId w:val="4"/>
        </w:numPr>
        <w:tabs>
          <w:tab w:val="left" w:pos="991"/>
        </w:tabs>
        <w:spacing w:before="148" w:line="266" w:lineRule="auto"/>
        <w:ind w:right="110" w:hanging="10"/>
        <w:rPr>
          <w:sz w:val="20"/>
          <w:szCs w:val="21"/>
        </w:rPr>
      </w:pPr>
      <w:r w:rsidRPr="00EE7E8C">
        <w:rPr>
          <w:sz w:val="20"/>
          <w:szCs w:val="21"/>
        </w:rPr>
        <w:t>Tyto Všeobecné obchodní podmínky (dále jen „</w:t>
      </w:r>
      <w:r w:rsidRPr="00EE7E8C">
        <w:rPr>
          <w:b/>
          <w:sz w:val="20"/>
          <w:szCs w:val="21"/>
        </w:rPr>
        <w:t>obchodní podmínky</w:t>
      </w:r>
      <w:r w:rsidR="00A64EE3" w:rsidRPr="00EE7E8C">
        <w:rPr>
          <w:sz w:val="20"/>
          <w:szCs w:val="21"/>
        </w:rPr>
        <w:t>“) OSVČ Vojtěcha Krčmáře</w:t>
      </w:r>
      <w:r w:rsidRPr="00EE7E8C">
        <w:rPr>
          <w:sz w:val="20"/>
          <w:szCs w:val="21"/>
        </w:rPr>
        <w:t xml:space="preserve">, se sídlem </w:t>
      </w:r>
      <w:r w:rsidR="00A64EE3" w:rsidRPr="00EE7E8C">
        <w:rPr>
          <w:sz w:val="20"/>
          <w:szCs w:val="21"/>
        </w:rPr>
        <w:t>Promenádní 252/9, 748 01</w:t>
      </w:r>
      <w:r w:rsidRPr="00EE7E8C">
        <w:rPr>
          <w:sz w:val="20"/>
          <w:szCs w:val="21"/>
        </w:rPr>
        <w:t xml:space="preserve"> </w:t>
      </w:r>
      <w:r w:rsidR="00A64EE3" w:rsidRPr="00EE7E8C">
        <w:rPr>
          <w:sz w:val="20"/>
          <w:szCs w:val="21"/>
        </w:rPr>
        <w:t>Hlučín</w:t>
      </w:r>
      <w:r w:rsidRPr="00EE7E8C">
        <w:rPr>
          <w:sz w:val="20"/>
          <w:szCs w:val="21"/>
        </w:rPr>
        <w:t>, IČ:</w:t>
      </w:r>
      <w:r w:rsidR="00EE7E8C" w:rsidRPr="00EE7E8C">
        <w:rPr>
          <w:sz w:val="20"/>
          <w:szCs w:val="21"/>
        </w:rPr>
        <w:t xml:space="preserve"> </w:t>
      </w:r>
      <w:r w:rsidR="00EE7E8C" w:rsidRPr="00EE7E8C">
        <w:rPr>
          <w:shd w:val="clear" w:color="auto" w:fill="FFFFFF"/>
        </w:rPr>
        <w:t>09901205</w:t>
      </w:r>
      <w:r w:rsidRPr="00EE7E8C">
        <w:rPr>
          <w:sz w:val="20"/>
          <w:szCs w:val="21"/>
        </w:rPr>
        <w:t>, (dále jen „</w:t>
      </w:r>
      <w:r w:rsidR="00A64EE3" w:rsidRPr="00EE7E8C">
        <w:rPr>
          <w:b/>
          <w:sz w:val="20"/>
          <w:szCs w:val="21"/>
        </w:rPr>
        <w:t>prodávající</w:t>
      </w:r>
      <w:r w:rsidRPr="00EE7E8C">
        <w:rPr>
          <w:sz w:val="20"/>
          <w:szCs w:val="21"/>
        </w:rPr>
        <w:t>“), upravují v souladu s ustanovením § 1751 odst. 1 zákona č. 89/2012 Sb., nový občanský zákoník (dále jen „</w:t>
      </w:r>
      <w:r w:rsidRPr="00EE7E8C">
        <w:rPr>
          <w:b/>
          <w:sz w:val="20"/>
          <w:szCs w:val="21"/>
        </w:rPr>
        <w:t>NOZ</w:t>
      </w:r>
      <w:r w:rsidRPr="00EE7E8C">
        <w:rPr>
          <w:sz w:val="20"/>
          <w:szCs w:val="21"/>
        </w:rPr>
        <w:t>“) vzájemná práva a povinnosti smluvních stran vzniklé v souvislosti nebo na základě kupní smlouvy (dále jen „</w:t>
      </w:r>
      <w:r w:rsidRPr="00EE7E8C">
        <w:rPr>
          <w:b/>
          <w:sz w:val="20"/>
          <w:szCs w:val="21"/>
        </w:rPr>
        <w:t>kupní smlouva</w:t>
      </w:r>
      <w:r w:rsidRPr="00EE7E8C">
        <w:rPr>
          <w:sz w:val="20"/>
          <w:szCs w:val="21"/>
        </w:rPr>
        <w:t>“) uzavírané mezi prodávajícím a jinou fyzickou osobou (dále jen „</w:t>
      </w:r>
      <w:r w:rsidR="007224DC" w:rsidRPr="00EE7E8C">
        <w:rPr>
          <w:b/>
          <w:sz w:val="20"/>
          <w:szCs w:val="21"/>
        </w:rPr>
        <w:t>účastník</w:t>
      </w:r>
      <w:r w:rsidRPr="00EE7E8C">
        <w:rPr>
          <w:sz w:val="20"/>
          <w:szCs w:val="21"/>
        </w:rPr>
        <w:t xml:space="preserve">“) prostřednictvím internetového obchodu prodávajícího. Internetový obchod je prodávajícím provozován na webové stránce umístěné na internetové adrese </w:t>
      </w:r>
      <w:r w:rsidR="00EE7E8C" w:rsidRPr="00EE7E8C">
        <w:rPr>
          <w:sz w:val="20"/>
          <w:szCs w:val="21"/>
        </w:rPr>
        <w:t xml:space="preserve">cityhry.cz </w:t>
      </w:r>
      <w:r w:rsidRPr="00EE7E8C">
        <w:rPr>
          <w:sz w:val="20"/>
          <w:szCs w:val="21"/>
        </w:rPr>
        <w:t>(dále jen „</w:t>
      </w:r>
      <w:r w:rsidRPr="00EE7E8C">
        <w:rPr>
          <w:b/>
          <w:sz w:val="20"/>
          <w:szCs w:val="21"/>
        </w:rPr>
        <w:t>webová stránka</w:t>
      </w:r>
      <w:r w:rsidRPr="00EE7E8C">
        <w:rPr>
          <w:sz w:val="20"/>
          <w:szCs w:val="21"/>
        </w:rPr>
        <w:t>“), a to prostřed</w:t>
      </w:r>
      <w:r w:rsidR="00A64EE3" w:rsidRPr="00EE7E8C">
        <w:rPr>
          <w:sz w:val="20"/>
          <w:szCs w:val="21"/>
        </w:rPr>
        <w:t>nictvím rozhraní webové stránky.</w:t>
      </w:r>
    </w:p>
    <w:p w14:paraId="5B403071" w14:textId="77777777" w:rsidR="00A60D0E" w:rsidRPr="00EE7E8C" w:rsidRDefault="00A60D0E" w:rsidP="008E2410">
      <w:pPr>
        <w:pStyle w:val="Odstavecseseznamem"/>
        <w:numPr>
          <w:ilvl w:val="1"/>
          <w:numId w:val="4"/>
        </w:numPr>
        <w:tabs>
          <w:tab w:val="left" w:pos="991"/>
        </w:tabs>
        <w:spacing w:before="148" w:line="266" w:lineRule="auto"/>
        <w:ind w:right="110" w:hanging="10"/>
        <w:rPr>
          <w:sz w:val="20"/>
          <w:szCs w:val="21"/>
        </w:rPr>
      </w:pPr>
      <w:r w:rsidRPr="00EE7E8C">
        <w:rPr>
          <w:sz w:val="20"/>
          <w:szCs w:val="21"/>
        </w:rPr>
        <w:t>Ustanovení odchylná od obchodních podmínek je možné sjednat v kupní smlouvě. Odchylná ujednání v kupní smlouvě mají přednost před ustanoveními obchodních podmínek.</w:t>
      </w:r>
    </w:p>
    <w:p w14:paraId="488F44CE" w14:textId="77777777" w:rsidR="009D3114" w:rsidRPr="00EE7E8C" w:rsidRDefault="00A64EE3" w:rsidP="008E2410">
      <w:pPr>
        <w:pStyle w:val="Odstavecseseznamem"/>
        <w:numPr>
          <w:ilvl w:val="1"/>
          <w:numId w:val="4"/>
        </w:numPr>
        <w:tabs>
          <w:tab w:val="left" w:pos="806"/>
        </w:tabs>
        <w:spacing w:before="125" w:line="266" w:lineRule="auto"/>
        <w:ind w:left="171" w:right="113" w:hanging="10"/>
        <w:rPr>
          <w:sz w:val="20"/>
        </w:rPr>
      </w:pPr>
      <w:r w:rsidRPr="00EE7E8C">
        <w:rPr>
          <w:sz w:val="20"/>
        </w:rPr>
        <w:t>Prodávající</w:t>
      </w:r>
      <w:r w:rsidR="009D3114" w:rsidRPr="00EE7E8C">
        <w:rPr>
          <w:spacing w:val="-10"/>
          <w:sz w:val="20"/>
        </w:rPr>
        <w:t xml:space="preserve"> </w:t>
      </w:r>
      <w:r w:rsidR="009D3114" w:rsidRPr="00EE7E8C">
        <w:rPr>
          <w:sz w:val="20"/>
        </w:rPr>
        <w:t>si</w:t>
      </w:r>
      <w:r w:rsidR="009D3114" w:rsidRPr="00EE7E8C">
        <w:rPr>
          <w:spacing w:val="-11"/>
          <w:sz w:val="20"/>
        </w:rPr>
        <w:t xml:space="preserve"> </w:t>
      </w:r>
      <w:r w:rsidR="009D3114" w:rsidRPr="00EE7E8C">
        <w:rPr>
          <w:sz w:val="20"/>
        </w:rPr>
        <w:t>tímto</w:t>
      </w:r>
      <w:r w:rsidR="009D3114" w:rsidRPr="00EE7E8C">
        <w:rPr>
          <w:spacing w:val="-10"/>
          <w:sz w:val="20"/>
        </w:rPr>
        <w:t xml:space="preserve"> </w:t>
      </w:r>
      <w:r w:rsidR="009D3114" w:rsidRPr="00EE7E8C">
        <w:rPr>
          <w:sz w:val="20"/>
        </w:rPr>
        <w:t>vyhrazuje</w:t>
      </w:r>
      <w:r w:rsidR="009D3114" w:rsidRPr="00EE7E8C">
        <w:rPr>
          <w:spacing w:val="-11"/>
          <w:sz w:val="20"/>
        </w:rPr>
        <w:t xml:space="preserve"> </w:t>
      </w:r>
      <w:r w:rsidR="009D3114" w:rsidRPr="00EE7E8C">
        <w:rPr>
          <w:sz w:val="20"/>
        </w:rPr>
        <w:t>právo</w:t>
      </w:r>
      <w:r w:rsidR="009D3114" w:rsidRPr="00EE7E8C">
        <w:rPr>
          <w:spacing w:val="-11"/>
          <w:sz w:val="20"/>
        </w:rPr>
        <w:t xml:space="preserve"> </w:t>
      </w:r>
      <w:r w:rsidR="009D3114" w:rsidRPr="00EE7E8C">
        <w:rPr>
          <w:sz w:val="20"/>
        </w:rPr>
        <w:t>změnit</w:t>
      </w:r>
      <w:r w:rsidR="009D3114" w:rsidRPr="00EE7E8C">
        <w:rPr>
          <w:spacing w:val="-10"/>
          <w:sz w:val="20"/>
        </w:rPr>
        <w:t xml:space="preserve"> </w:t>
      </w:r>
      <w:r w:rsidR="009D3114" w:rsidRPr="00EE7E8C">
        <w:rPr>
          <w:sz w:val="20"/>
        </w:rPr>
        <w:t>a/nebo</w:t>
      </w:r>
      <w:r w:rsidR="009D3114" w:rsidRPr="00EE7E8C">
        <w:rPr>
          <w:spacing w:val="-11"/>
          <w:sz w:val="20"/>
        </w:rPr>
        <w:t xml:space="preserve"> </w:t>
      </w:r>
      <w:r w:rsidR="009D3114" w:rsidRPr="00EE7E8C">
        <w:rPr>
          <w:sz w:val="20"/>
        </w:rPr>
        <w:t>aktualizovat</w:t>
      </w:r>
      <w:r w:rsidR="009D3114" w:rsidRPr="00EE7E8C">
        <w:rPr>
          <w:spacing w:val="-10"/>
          <w:sz w:val="20"/>
        </w:rPr>
        <w:t xml:space="preserve"> </w:t>
      </w:r>
      <w:r w:rsidR="009D3114" w:rsidRPr="00EE7E8C">
        <w:rPr>
          <w:sz w:val="20"/>
        </w:rPr>
        <w:t>znění</w:t>
      </w:r>
      <w:r w:rsidR="009D3114" w:rsidRPr="00EE7E8C">
        <w:rPr>
          <w:spacing w:val="-10"/>
          <w:sz w:val="20"/>
        </w:rPr>
        <w:t xml:space="preserve"> </w:t>
      </w:r>
      <w:r w:rsidR="00A60D0E" w:rsidRPr="00EE7E8C">
        <w:rPr>
          <w:sz w:val="20"/>
        </w:rPr>
        <w:t>obchodních podmínek</w:t>
      </w:r>
      <w:r w:rsidR="009D3114" w:rsidRPr="00EE7E8C">
        <w:rPr>
          <w:spacing w:val="-10"/>
          <w:sz w:val="20"/>
        </w:rPr>
        <w:t xml:space="preserve"> </w:t>
      </w:r>
      <w:r w:rsidR="009D3114" w:rsidRPr="00EE7E8C">
        <w:rPr>
          <w:sz w:val="20"/>
        </w:rPr>
        <w:t>a</w:t>
      </w:r>
      <w:r w:rsidR="009D3114" w:rsidRPr="00EE7E8C">
        <w:rPr>
          <w:spacing w:val="-11"/>
          <w:sz w:val="20"/>
        </w:rPr>
        <w:t xml:space="preserve"> </w:t>
      </w:r>
      <w:r w:rsidR="009D3114" w:rsidRPr="00EE7E8C">
        <w:rPr>
          <w:sz w:val="20"/>
        </w:rPr>
        <w:t>to</w:t>
      </w:r>
      <w:r w:rsidR="009D3114" w:rsidRPr="00EE7E8C">
        <w:rPr>
          <w:spacing w:val="-10"/>
          <w:sz w:val="20"/>
        </w:rPr>
        <w:t xml:space="preserve"> </w:t>
      </w:r>
      <w:r w:rsidR="009D3114" w:rsidRPr="00EE7E8C">
        <w:rPr>
          <w:sz w:val="20"/>
        </w:rPr>
        <w:t xml:space="preserve">zveřejněním aktuálního znění </w:t>
      </w:r>
      <w:r w:rsidR="0087494D" w:rsidRPr="00EE7E8C">
        <w:rPr>
          <w:sz w:val="20"/>
        </w:rPr>
        <w:t>obchodních podmínek</w:t>
      </w:r>
      <w:r w:rsidR="009D3114" w:rsidRPr="00EE7E8C">
        <w:rPr>
          <w:sz w:val="20"/>
        </w:rPr>
        <w:t xml:space="preserve"> na webových stránkách </w:t>
      </w:r>
      <w:r w:rsidRPr="00EE7E8C">
        <w:rPr>
          <w:sz w:val="20"/>
        </w:rPr>
        <w:t>prodávajícího</w:t>
      </w:r>
      <w:r w:rsidR="0087494D" w:rsidRPr="00EE7E8C">
        <w:rPr>
          <w:sz w:val="20"/>
        </w:rPr>
        <w:t>.</w:t>
      </w:r>
    </w:p>
    <w:p w14:paraId="3B4F5FF0" w14:textId="77777777" w:rsidR="009D3114" w:rsidRPr="00EE7E8C" w:rsidRDefault="009D3114" w:rsidP="008E2410">
      <w:pPr>
        <w:pStyle w:val="Zkladntext"/>
        <w:spacing w:before="3"/>
        <w:jc w:val="both"/>
        <w:rPr>
          <w:sz w:val="28"/>
        </w:rPr>
      </w:pPr>
    </w:p>
    <w:p w14:paraId="6F205081" w14:textId="77777777" w:rsidR="009D3114" w:rsidRPr="00EE7E8C" w:rsidRDefault="009D3114" w:rsidP="008E2410">
      <w:pPr>
        <w:pStyle w:val="Odstavecseseznamem"/>
        <w:numPr>
          <w:ilvl w:val="0"/>
          <w:numId w:val="5"/>
        </w:numPr>
        <w:tabs>
          <w:tab w:val="left" w:pos="756"/>
        </w:tabs>
        <w:ind w:hanging="235"/>
        <w:jc w:val="both"/>
        <w:rPr>
          <w:sz w:val="20"/>
        </w:rPr>
      </w:pPr>
      <w:r w:rsidRPr="00EE7E8C">
        <w:rPr>
          <w:sz w:val="20"/>
          <w:u w:val="single" w:color="333333"/>
        </w:rPr>
        <w:t>BEZPEČNOSTNÍ</w:t>
      </w:r>
      <w:r w:rsidRPr="00EE7E8C">
        <w:rPr>
          <w:spacing w:val="-1"/>
          <w:sz w:val="20"/>
          <w:u w:val="single" w:color="333333"/>
        </w:rPr>
        <w:t xml:space="preserve"> </w:t>
      </w:r>
      <w:r w:rsidRPr="00EE7E8C">
        <w:rPr>
          <w:sz w:val="20"/>
          <w:u w:val="single" w:color="333333"/>
        </w:rPr>
        <w:t>PRAVIDLA</w:t>
      </w:r>
    </w:p>
    <w:p w14:paraId="45BD484B" w14:textId="77777777" w:rsidR="009D3114" w:rsidRPr="00EE7E8C" w:rsidRDefault="009D3114" w:rsidP="008E2410">
      <w:pPr>
        <w:pStyle w:val="Zkladntext"/>
        <w:spacing w:before="5"/>
        <w:jc w:val="both"/>
        <w:rPr>
          <w:sz w:val="18"/>
        </w:rPr>
      </w:pPr>
    </w:p>
    <w:p w14:paraId="098B4096" w14:textId="77777777" w:rsidR="009D3114" w:rsidRPr="00EE7E8C" w:rsidRDefault="007224DC" w:rsidP="008E2410">
      <w:pPr>
        <w:pStyle w:val="Odstavecseseznamem"/>
        <w:numPr>
          <w:ilvl w:val="1"/>
          <w:numId w:val="3"/>
        </w:numPr>
        <w:tabs>
          <w:tab w:val="left" w:pos="863"/>
        </w:tabs>
        <w:spacing w:before="0"/>
        <w:ind w:left="862" w:hanging="702"/>
        <w:rPr>
          <w:sz w:val="20"/>
        </w:rPr>
      </w:pPr>
      <w:r w:rsidRPr="00EE7E8C">
        <w:rPr>
          <w:sz w:val="20"/>
        </w:rPr>
        <w:t>Účastník</w:t>
      </w:r>
      <w:r w:rsidR="009D3114" w:rsidRPr="00EE7E8C">
        <w:rPr>
          <w:sz w:val="20"/>
        </w:rPr>
        <w:t xml:space="preserve"> se účastní únikové hry na vlastní nebezpečí a</w:t>
      </w:r>
      <w:r w:rsidR="009D3114" w:rsidRPr="00EE7E8C">
        <w:rPr>
          <w:spacing w:val="-17"/>
          <w:sz w:val="20"/>
        </w:rPr>
        <w:t xml:space="preserve"> </w:t>
      </w:r>
      <w:r w:rsidR="009D3114" w:rsidRPr="00EE7E8C">
        <w:rPr>
          <w:sz w:val="20"/>
        </w:rPr>
        <w:t>odpovědnost.</w:t>
      </w:r>
    </w:p>
    <w:p w14:paraId="3E397E14" w14:textId="77777777" w:rsidR="009D3114" w:rsidRPr="00EE7E8C" w:rsidRDefault="00A64EE3" w:rsidP="008E2410">
      <w:pPr>
        <w:pStyle w:val="Odstavecseseznamem"/>
        <w:numPr>
          <w:ilvl w:val="1"/>
          <w:numId w:val="3"/>
        </w:numPr>
        <w:tabs>
          <w:tab w:val="left" w:pos="863"/>
        </w:tabs>
        <w:spacing w:before="0"/>
        <w:ind w:left="862" w:hanging="702"/>
        <w:rPr>
          <w:sz w:val="20"/>
        </w:rPr>
      </w:pPr>
      <w:r w:rsidRPr="00EE7E8C">
        <w:rPr>
          <w:sz w:val="20"/>
        </w:rPr>
        <w:t>Prodávající</w:t>
      </w:r>
      <w:r w:rsidR="009D3114" w:rsidRPr="00EE7E8C">
        <w:rPr>
          <w:sz w:val="20"/>
        </w:rPr>
        <w:t xml:space="preserve"> nenese žádnou zodpovědnost za případnou újmu účastníka během účasti na hře. Trasy všech her se nacházejí na veřejném prostranství nebo na území přístupném veřejnosti, tudíž </w:t>
      </w:r>
      <w:r w:rsidR="0087494D" w:rsidRPr="00EE7E8C">
        <w:rPr>
          <w:sz w:val="20"/>
        </w:rPr>
        <w:t>za ú</w:t>
      </w:r>
      <w:r w:rsidR="009D3114" w:rsidRPr="00EE7E8C">
        <w:rPr>
          <w:sz w:val="20"/>
        </w:rPr>
        <w:t xml:space="preserve">jmu zodpovídá správce prostranství. </w:t>
      </w:r>
    </w:p>
    <w:p w14:paraId="3EA698F6" w14:textId="77777777" w:rsidR="009D3114" w:rsidRPr="00EE7E8C" w:rsidRDefault="009D3114" w:rsidP="008E2410">
      <w:pPr>
        <w:pStyle w:val="Odstavecseseznamem"/>
        <w:numPr>
          <w:ilvl w:val="1"/>
          <w:numId w:val="3"/>
        </w:numPr>
        <w:tabs>
          <w:tab w:val="left" w:pos="863"/>
        </w:tabs>
        <w:spacing w:before="0"/>
        <w:ind w:left="862" w:hanging="702"/>
        <w:rPr>
          <w:sz w:val="20"/>
        </w:rPr>
      </w:pPr>
      <w:r w:rsidRPr="00EE7E8C">
        <w:rPr>
          <w:sz w:val="20"/>
        </w:rPr>
        <w:t>Případné návštěvy objektů, které jsou zahrnuty ve hře, patří subjektům třetí strany, a tudíž</w:t>
      </w:r>
      <w:r w:rsidR="0087494D" w:rsidRPr="00EE7E8C">
        <w:rPr>
          <w:sz w:val="20"/>
        </w:rPr>
        <w:t xml:space="preserve"> za případnou ú</w:t>
      </w:r>
      <w:r w:rsidRPr="00EE7E8C">
        <w:rPr>
          <w:sz w:val="20"/>
        </w:rPr>
        <w:t>jmu nesou zodpovědnost právě třetí strany.</w:t>
      </w:r>
    </w:p>
    <w:p w14:paraId="1846EB17" w14:textId="77777777" w:rsidR="009D3114" w:rsidRPr="00EE7E8C" w:rsidRDefault="009D3114" w:rsidP="008E2410">
      <w:pPr>
        <w:pStyle w:val="Odstavecseseznamem"/>
        <w:numPr>
          <w:ilvl w:val="1"/>
          <w:numId w:val="3"/>
        </w:numPr>
        <w:tabs>
          <w:tab w:val="left" w:pos="863"/>
        </w:tabs>
        <w:spacing w:before="0"/>
        <w:ind w:left="862" w:hanging="702"/>
        <w:rPr>
          <w:sz w:val="20"/>
        </w:rPr>
      </w:pPr>
      <w:r w:rsidRPr="00EE7E8C">
        <w:rPr>
          <w:sz w:val="20"/>
        </w:rPr>
        <w:t xml:space="preserve">Únikové hry poskytované </w:t>
      </w:r>
      <w:r w:rsidR="00A64EE3" w:rsidRPr="00EE7E8C">
        <w:rPr>
          <w:sz w:val="20"/>
        </w:rPr>
        <w:t>prodávajícím</w:t>
      </w:r>
      <w:r w:rsidRPr="00EE7E8C">
        <w:rPr>
          <w:sz w:val="20"/>
        </w:rPr>
        <w:t xml:space="preserve"> mohou být někdy fyzicky náročnější, jelikož se hra odehrává venku a trasa mívá i pár kilometrů. Proto by měl tedy každý účastník zvážit, zda je schopen trasu absolvovat. Na fyzické síly účastníků se nevztahuje reklamace. Vždy platí, že každý účastník se účastní hry na základě vlastního rozhodnutí a na vlastní nebezpečí.</w:t>
      </w:r>
    </w:p>
    <w:p w14:paraId="73B57D09" w14:textId="77777777" w:rsidR="009D3114" w:rsidRPr="00EE7E8C" w:rsidRDefault="009D3114" w:rsidP="008E2410">
      <w:pPr>
        <w:pStyle w:val="Odstavecseseznamem"/>
        <w:numPr>
          <w:ilvl w:val="1"/>
          <w:numId w:val="3"/>
        </w:numPr>
        <w:tabs>
          <w:tab w:val="left" w:pos="863"/>
        </w:tabs>
        <w:spacing w:before="0"/>
        <w:ind w:left="862" w:hanging="702"/>
        <w:rPr>
          <w:sz w:val="20"/>
        </w:rPr>
      </w:pPr>
      <w:r w:rsidRPr="00EE7E8C">
        <w:rPr>
          <w:sz w:val="20"/>
        </w:rPr>
        <w:t xml:space="preserve">Za škodu způsobenou na majetku účastníka nebo třetí strany neodpovídá </w:t>
      </w:r>
      <w:r w:rsidR="00A64EE3" w:rsidRPr="00EE7E8C">
        <w:rPr>
          <w:sz w:val="20"/>
        </w:rPr>
        <w:t>prodávající</w:t>
      </w:r>
      <w:r w:rsidRPr="00EE7E8C">
        <w:rPr>
          <w:sz w:val="20"/>
        </w:rPr>
        <w:t xml:space="preserve">.  </w:t>
      </w:r>
    </w:p>
    <w:p w14:paraId="148ABE81" w14:textId="77777777" w:rsidR="00095D52" w:rsidRPr="00EE7E8C" w:rsidRDefault="00095D52" w:rsidP="008E2410">
      <w:pPr>
        <w:pStyle w:val="Odstavecseseznamem"/>
        <w:numPr>
          <w:ilvl w:val="1"/>
          <w:numId w:val="3"/>
        </w:numPr>
        <w:tabs>
          <w:tab w:val="left" w:pos="863"/>
        </w:tabs>
        <w:spacing w:before="0"/>
        <w:ind w:left="862" w:hanging="702"/>
        <w:rPr>
          <w:sz w:val="20"/>
        </w:rPr>
      </w:pPr>
      <w:r w:rsidRPr="00EE7E8C">
        <w:rPr>
          <w:sz w:val="20"/>
        </w:rPr>
        <w:t>Hru mohou absolvovat osoby každého věku, avšak v zájmu bezpečnosti se doporučuje nezletilým hrát hru v doprovodu zletilého zástupce.</w:t>
      </w:r>
    </w:p>
    <w:p w14:paraId="29BB14A2" w14:textId="77777777" w:rsidR="009D3114" w:rsidRPr="00EE7E8C" w:rsidRDefault="009D3114" w:rsidP="008E2410">
      <w:pPr>
        <w:pStyle w:val="Zkladntext"/>
        <w:spacing w:before="10"/>
        <w:jc w:val="both"/>
        <w:rPr>
          <w:sz w:val="28"/>
        </w:rPr>
      </w:pPr>
    </w:p>
    <w:p w14:paraId="0913666B" w14:textId="77777777" w:rsidR="009D3114" w:rsidRPr="00EE7E8C" w:rsidRDefault="009D3114" w:rsidP="008E2410">
      <w:pPr>
        <w:pStyle w:val="Odstavecseseznamem"/>
        <w:numPr>
          <w:ilvl w:val="0"/>
          <w:numId w:val="5"/>
        </w:numPr>
        <w:tabs>
          <w:tab w:val="left" w:pos="756"/>
        </w:tabs>
        <w:ind w:hanging="235"/>
        <w:jc w:val="both"/>
        <w:rPr>
          <w:sz w:val="20"/>
        </w:rPr>
      </w:pPr>
      <w:r w:rsidRPr="00EE7E8C">
        <w:rPr>
          <w:sz w:val="20"/>
          <w:u w:val="single" w:color="333333"/>
        </w:rPr>
        <w:t>OBCHODNÍ</w:t>
      </w:r>
      <w:r w:rsidRPr="00EE7E8C">
        <w:rPr>
          <w:spacing w:val="-1"/>
          <w:sz w:val="20"/>
          <w:u w:val="single" w:color="333333"/>
        </w:rPr>
        <w:t xml:space="preserve"> </w:t>
      </w:r>
      <w:r w:rsidRPr="00EE7E8C">
        <w:rPr>
          <w:sz w:val="20"/>
          <w:u w:val="single" w:color="333333"/>
        </w:rPr>
        <w:t>PRAVIDLA</w:t>
      </w:r>
    </w:p>
    <w:p w14:paraId="484CC8FF" w14:textId="77777777" w:rsidR="0087494D" w:rsidRPr="00EE7E8C" w:rsidRDefault="009D3114" w:rsidP="008E2410">
      <w:pPr>
        <w:pStyle w:val="Odstavecseseznamem"/>
        <w:numPr>
          <w:ilvl w:val="1"/>
          <w:numId w:val="2"/>
        </w:numPr>
        <w:tabs>
          <w:tab w:val="left" w:pos="1039"/>
        </w:tabs>
        <w:spacing w:before="148" w:line="266" w:lineRule="auto"/>
        <w:ind w:right="110" w:hanging="10"/>
        <w:rPr>
          <w:sz w:val="20"/>
        </w:rPr>
      </w:pPr>
      <w:r w:rsidRPr="00EE7E8C">
        <w:rPr>
          <w:sz w:val="20"/>
        </w:rPr>
        <w:t xml:space="preserve">Jakékoliv ceny vstupného uvedené na webu </w:t>
      </w:r>
      <w:r w:rsidR="003607AB" w:rsidRPr="00EE7E8C">
        <w:rPr>
          <w:sz w:val="20"/>
        </w:rPr>
        <w:t>p</w:t>
      </w:r>
      <w:r w:rsidR="00A64EE3" w:rsidRPr="00EE7E8C">
        <w:rPr>
          <w:sz w:val="20"/>
        </w:rPr>
        <w:t>rodávající</w:t>
      </w:r>
      <w:r w:rsidR="003607AB" w:rsidRPr="00EE7E8C">
        <w:rPr>
          <w:sz w:val="20"/>
        </w:rPr>
        <w:t>ho</w:t>
      </w:r>
      <w:r w:rsidRPr="00EE7E8C">
        <w:rPr>
          <w:sz w:val="20"/>
        </w:rPr>
        <w:t xml:space="preserve"> či v obchodních prostorách </w:t>
      </w:r>
      <w:r w:rsidR="003607AB" w:rsidRPr="00EE7E8C">
        <w:rPr>
          <w:sz w:val="20"/>
        </w:rPr>
        <w:t>p</w:t>
      </w:r>
      <w:r w:rsidR="00A64EE3" w:rsidRPr="00EE7E8C">
        <w:rPr>
          <w:sz w:val="20"/>
        </w:rPr>
        <w:t>rodávající</w:t>
      </w:r>
      <w:r w:rsidR="003607AB" w:rsidRPr="00EE7E8C">
        <w:rPr>
          <w:sz w:val="20"/>
        </w:rPr>
        <w:t>ho</w:t>
      </w:r>
      <w:r w:rsidRPr="00EE7E8C">
        <w:rPr>
          <w:sz w:val="20"/>
        </w:rPr>
        <w:t xml:space="preserve"> jsou konečné, včetně případné daně z přidané hodnoty. </w:t>
      </w:r>
    </w:p>
    <w:p w14:paraId="44C7CC55" w14:textId="77777777" w:rsidR="0087494D" w:rsidRPr="00EE7E8C" w:rsidRDefault="009D3114" w:rsidP="008E2410">
      <w:pPr>
        <w:pStyle w:val="Odstavecseseznamem"/>
        <w:numPr>
          <w:ilvl w:val="1"/>
          <w:numId w:val="2"/>
        </w:numPr>
        <w:tabs>
          <w:tab w:val="left" w:pos="1039"/>
        </w:tabs>
        <w:spacing w:before="148" w:line="266" w:lineRule="auto"/>
        <w:ind w:right="110" w:hanging="10"/>
        <w:rPr>
          <w:sz w:val="20"/>
        </w:rPr>
      </w:pPr>
      <w:r w:rsidRPr="00EE7E8C">
        <w:rPr>
          <w:sz w:val="20"/>
        </w:rPr>
        <w:t>Ceny vstupného za hry</w:t>
      </w:r>
      <w:r w:rsidRPr="00EE7E8C">
        <w:rPr>
          <w:spacing w:val="-6"/>
          <w:sz w:val="20"/>
        </w:rPr>
        <w:t xml:space="preserve"> </w:t>
      </w:r>
      <w:r w:rsidRPr="00EE7E8C">
        <w:rPr>
          <w:sz w:val="20"/>
        </w:rPr>
        <w:t>se</w:t>
      </w:r>
      <w:r w:rsidRPr="00EE7E8C">
        <w:rPr>
          <w:spacing w:val="-4"/>
          <w:sz w:val="20"/>
        </w:rPr>
        <w:t xml:space="preserve"> </w:t>
      </w:r>
      <w:r w:rsidRPr="00EE7E8C">
        <w:rPr>
          <w:sz w:val="20"/>
        </w:rPr>
        <w:t>mohou</w:t>
      </w:r>
      <w:r w:rsidRPr="00EE7E8C">
        <w:rPr>
          <w:spacing w:val="-6"/>
          <w:sz w:val="20"/>
        </w:rPr>
        <w:t xml:space="preserve"> </w:t>
      </w:r>
      <w:r w:rsidRPr="00EE7E8C">
        <w:rPr>
          <w:sz w:val="20"/>
        </w:rPr>
        <w:t>lišit</w:t>
      </w:r>
      <w:r w:rsidRPr="00EE7E8C">
        <w:rPr>
          <w:spacing w:val="-4"/>
          <w:sz w:val="20"/>
        </w:rPr>
        <w:t xml:space="preserve"> </w:t>
      </w:r>
      <w:r w:rsidRPr="00EE7E8C">
        <w:rPr>
          <w:sz w:val="20"/>
        </w:rPr>
        <w:t>v</w:t>
      </w:r>
      <w:r w:rsidRPr="00EE7E8C">
        <w:rPr>
          <w:spacing w:val="-6"/>
          <w:sz w:val="20"/>
        </w:rPr>
        <w:t xml:space="preserve"> </w:t>
      </w:r>
      <w:r w:rsidRPr="00EE7E8C">
        <w:rPr>
          <w:sz w:val="20"/>
        </w:rPr>
        <w:t>závislosti</w:t>
      </w:r>
      <w:r w:rsidRPr="00EE7E8C">
        <w:rPr>
          <w:spacing w:val="-4"/>
          <w:sz w:val="20"/>
        </w:rPr>
        <w:t xml:space="preserve"> </w:t>
      </w:r>
      <w:r w:rsidRPr="00EE7E8C">
        <w:rPr>
          <w:sz w:val="20"/>
        </w:rPr>
        <w:t>na</w:t>
      </w:r>
      <w:r w:rsidRPr="00EE7E8C">
        <w:rPr>
          <w:spacing w:val="-5"/>
          <w:sz w:val="20"/>
        </w:rPr>
        <w:t xml:space="preserve"> </w:t>
      </w:r>
      <w:r w:rsidRPr="00EE7E8C">
        <w:rPr>
          <w:sz w:val="20"/>
        </w:rPr>
        <w:t>datu,</w:t>
      </w:r>
      <w:r w:rsidRPr="00EE7E8C">
        <w:rPr>
          <w:spacing w:val="-5"/>
          <w:sz w:val="20"/>
        </w:rPr>
        <w:t xml:space="preserve"> </w:t>
      </w:r>
      <w:r w:rsidRPr="00EE7E8C">
        <w:rPr>
          <w:sz w:val="20"/>
        </w:rPr>
        <w:t>zvolené</w:t>
      </w:r>
      <w:r w:rsidRPr="00EE7E8C">
        <w:rPr>
          <w:spacing w:val="-5"/>
          <w:sz w:val="20"/>
        </w:rPr>
        <w:t xml:space="preserve"> </w:t>
      </w:r>
      <w:r w:rsidRPr="00EE7E8C">
        <w:rPr>
          <w:sz w:val="20"/>
        </w:rPr>
        <w:t>hře</w:t>
      </w:r>
      <w:r w:rsidR="0087494D" w:rsidRPr="00EE7E8C">
        <w:rPr>
          <w:sz w:val="20"/>
        </w:rPr>
        <w:t xml:space="preserve"> a případně jiným faktorům</w:t>
      </w:r>
      <w:r w:rsidRPr="00EE7E8C">
        <w:rPr>
          <w:sz w:val="20"/>
        </w:rPr>
        <w:t xml:space="preserve">. Konkrétní cena je uvedena </w:t>
      </w:r>
      <w:r w:rsidR="0087494D" w:rsidRPr="00EE7E8C">
        <w:rPr>
          <w:sz w:val="20"/>
        </w:rPr>
        <w:t>na webových stránkách</w:t>
      </w:r>
      <w:r w:rsidRPr="00EE7E8C">
        <w:rPr>
          <w:sz w:val="20"/>
        </w:rPr>
        <w:t>.</w:t>
      </w:r>
    </w:p>
    <w:p w14:paraId="3FF6AFB9" w14:textId="77777777" w:rsidR="009D3114" w:rsidRPr="00EE7E8C" w:rsidRDefault="0087494D" w:rsidP="008E2410">
      <w:pPr>
        <w:pStyle w:val="Odstavecseseznamem"/>
        <w:numPr>
          <w:ilvl w:val="1"/>
          <w:numId w:val="2"/>
        </w:numPr>
        <w:tabs>
          <w:tab w:val="left" w:pos="1039"/>
        </w:tabs>
        <w:spacing w:before="148" w:line="266" w:lineRule="auto"/>
        <w:ind w:right="110" w:hanging="10"/>
        <w:rPr>
          <w:sz w:val="20"/>
        </w:rPr>
      </w:pPr>
      <w:r w:rsidRPr="00EE7E8C">
        <w:rPr>
          <w:sz w:val="20"/>
        </w:rPr>
        <w:t>Hra, zakoupená na webových stránkách, musí být zaplacena</w:t>
      </w:r>
      <w:r w:rsidR="009D3114" w:rsidRPr="00EE7E8C">
        <w:rPr>
          <w:spacing w:val="-13"/>
          <w:sz w:val="20"/>
        </w:rPr>
        <w:t xml:space="preserve"> </w:t>
      </w:r>
      <w:r w:rsidR="009D3114" w:rsidRPr="00EE7E8C">
        <w:rPr>
          <w:sz w:val="20"/>
        </w:rPr>
        <w:t>platební</w:t>
      </w:r>
      <w:r w:rsidR="009D3114" w:rsidRPr="00EE7E8C">
        <w:rPr>
          <w:spacing w:val="-12"/>
          <w:sz w:val="20"/>
        </w:rPr>
        <w:t xml:space="preserve"> </w:t>
      </w:r>
      <w:r w:rsidR="009D3114" w:rsidRPr="00EE7E8C">
        <w:rPr>
          <w:sz w:val="20"/>
        </w:rPr>
        <w:t>kartou,</w:t>
      </w:r>
      <w:r w:rsidR="009D3114" w:rsidRPr="00EE7E8C">
        <w:rPr>
          <w:spacing w:val="-12"/>
          <w:sz w:val="20"/>
        </w:rPr>
        <w:t xml:space="preserve"> </w:t>
      </w:r>
      <w:r w:rsidR="009D3114" w:rsidRPr="00EE7E8C">
        <w:rPr>
          <w:sz w:val="20"/>
        </w:rPr>
        <w:t>avšak</w:t>
      </w:r>
      <w:r w:rsidR="009D3114" w:rsidRPr="00EE7E8C">
        <w:rPr>
          <w:spacing w:val="-12"/>
          <w:sz w:val="20"/>
        </w:rPr>
        <w:t xml:space="preserve"> </w:t>
      </w:r>
      <w:r w:rsidR="009D3114" w:rsidRPr="00EE7E8C">
        <w:rPr>
          <w:sz w:val="20"/>
        </w:rPr>
        <w:t>vždy</w:t>
      </w:r>
      <w:r w:rsidR="009D3114" w:rsidRPr="00EE7E8C">
        <w:rPr>
          <w:spacing w:val="-13"/>
          <w:sz w:val="20"/>
        </w:rPr>
        <w:t xml:space="preserve"> </w:t>
      </w:r>
      <w:r w:rsidR="009D3114" w:rsidRPr="00EE7E8C">
        <w:rPr>
          <w:sz w:val="20"/>
        </w:rPr>
        <w:t>před</w:t>
      </w:r>
      <w:r w:rsidR="009D3114" w:rsidRPr="00EE7E8C">
        <w:rPr>
          <w:spacing w:val="-12"/>
          <w:sz w:val="20"/>
        </w:rPr>
        <w:t xml:space="preserve"> </w:t>
      </w:r>
      <w:r w:rsidR="009D3114" w:rsidRPr="00EE7E8C">
        <w:rPr>
          <w:sz w:val="20"/>
        </w:rPr>
        <w:t>zahájením</w:t>
      </w:r>
      <w:r w:rsidR="009D3114" w:rsidRPr="00EE7E8C">
        <w:rPr>
          <w:spacing w:val="-12"/>
          <w:sz w:val="20"/>
        </w:rPr>
        <w:t xml:space="preserve"> </w:t>
      </w:r>
      <w:r w:rsidR="009D3114" w:rsidRPr="00EE7E8C">
        <w:rPr>
          <w:sz w:val="20"/>
        </w:rPr>
        <w:t>příslušné hry.</w:t>
      </w:r>
    </w:p>
    <w:p w14:paraId="75C013B0" w14:textId="77777777" w:rsidR="0087494D" w:rsidRPr="00EE7E8C" w:rsidRDefault="0087494D" w:rsidP="008E2410">
      <w:pPr>
        <w:pStyle w:val="Odstavecseseznamem"/>
        <w:numPr>
          <w:ilvl w:val="1"/>
          <w:numId w:val="2"/>
        </w:numPr>
        <w:tabs>
          <w:tab w:val="left" w:pos="1039"/>
        </w:tabs>
        <w:spacing w:before="148" w:line="266" w:lineRule="auto"/>
        <w:ind w:right="110" w:hanging="10"/>
        <w:rPr>
          <w:sz w:val="20"/>
        </w:rPr>
      </w:pPr>
      <w:r w:rsidRPr="00EE7E8C">
        <w:rPr>
          <w:sz w:val="20"/>
        </w:rPr>
        <w:t>Hra, zakoupená v kamenné prodejně, může být zaplacená hotově nebo platební kartou, avšak vždy před zahájením příslušné hry.</w:t>
      </w:r>
    </w:p>
    <w:p w14:paraId="64C02BB7" w14:textId="77777777" w:rsidR="009D3114" w:rsidRPr="00EE7E8C" w:rsidRDefault="003607AB" w:rsidP="008E2410">
      <w:pPr>
        <w:pStyle w:val="Odstavecseseznamem"/>
        <w:numPr>
          <w:ilvl w:val="1"/>
          <w:numId w:val="2"/>
        </w:numPr>
        <w:tabs>
          <w:tab w:val="left" w:pos="853"/>
        </w:tabs>
        <w:spacing w:before="127" w:line="266" w:lineRule="auto"/>
        <w:ind w:right="111" w:hanging="10"/>
        <w:rPr>
          <w:sz w:val="20"/>
        </w:rPr>
      </w:pPr>
      <w:r w:rsidRPr="00EE7E8C">
        <w:rPr>
          <w:sz w:val="20"/>
        </w:rPr>
        <w:t>Nákup většího množství her</w:t>
      </w:r>
      <w:r w:rsidR="0087494D" w:rsidRPr="00EE7E8C">
        <w:rPr>
          <w:sz w:val="20"/>
        </w:rPr>
        <w:t xml:space="preserve"> </w:t>
      </w:r>
      <w:r w:rsidRPr="00EE7E8C">
        <w:rPr>
          <w:sz w:val="20"/>
        </w:rPr>
        <w:t>může</w:t>
      </w:r>
      <w:r w:rsidR="0087494D" w:rsidRPr="00EE7E8C">
        <w:rPr>
          <w:sz w:val="20"/>
        </w:rPr>
        <w:t xml:space="preserve"> být předmětem zvýhodněné ceny. Pro bližší informace nás kontaktujte </w:t>
      </w:r>
      <w:r w:rsidR="00D26FC2" w:rsidRPr="00EE7E8C">
        <w:rPr>
          <w:sz w:val="20"/>
        </w:rPr>
        <w:t>skrze webovou stránku.</w:t>
      </w:r>
    </w:p>
    <w:p w14:paraId="3B59F129" w14:textId="23E1D5D9" w:rsidR="009D3114" w:rsidRPr="00EE7E8C" w:rsidRDefault="009D3114" w:rsidP="008E2410">
      <w:pPr>
        <w:pStyle w:val="Odstavecseseznamem"/>
        <w:numPr>
          <w:ilvl w:val="1"/>
          <w:numId w:val="2"/>
        </w:numPr>
        <w:tabs>
          <w:tab w:val="left" w:pos="853"/>
        </w:tabs>
        <w:spacing w:before="127" w:line="266" w:lineRule="auto"/>
        <w:ind w:right="111" w:hanging="10"/>
        <w:rPr>
          <w:sz w:val="20"/>
          <w:szCs w:val="21"/>
        </w:rPr>
        <w:sectPr w:rsidR="009D3114" w:rsidRPr="00EE7E8C" w:rsidSect="009D3114">
          <w:pgSz w:w="11910" w:h="16840"/>
          <w:pgMar w:top="1360" w:right="1300" w:bottom="280" w:left="1240" w:header="708" w:footer="708" w:gutter="0"/>
          <w:cols w:space="708"/>
        </w:sectPr>
      </w:pPr>
      <w:r w:rsidRPr="00EE7E8C">
        <w:rPr>
          <w:sz w:val="20"/>
          <w:szCs w:val="21"/>
        </w:rPr>
        <w:t xml:space="preserve">Zakoupená </w:t>
      </w:r>
      <w:proofErr w:type="gramStart"/>
      <w:r w:rsidRPr="00EE7E8C">
        <w:rPr>
          <w:sz w:val="20"/>
          <w:szCs w:val="21"/>
        </w:rPr>
        <w:t>hra</w:t>
      </w:r>
      <w:proofErr w:type="gramEnd"/>
      <w:r w:rsidRPr="00EE7E8C">
        <w:rPr>
          <w:sz w:val="20"/>
          <w:szCs w:val="21"/>
        </w:rPr>
        <w:t xml:space="preserve"> resp. vstupní kód má omezenou platnost a to </w:t>
      </w:r>
      <w:r w:rsidR="00B94A90">
        <w:rPr>
          <w:sz w:val="20"/>
          <w:szCs w:val="21"/>
        </w:rPr>
        <w:t>12</w:t>
      </w:r>
      <w:r w:rsidR="00095D52" w:rsidRPr="00EE7E8C">
        <w:rPr>
          <w:sz w:val="20"/>
          <w:szCs w:val="21"/>
        </w:rPr>
        <w:t xml:space="preserve"> měsíců</w:t>
      </w:r>
    </w:p>
    <w:p w14:paraId="04857808" w14:textId="77777777" w:rsidR="009D3114" w:rsidRPr="00EE7E8C" w:rsidRDefault="009D3114" w:rsidP="008E2410">
      <w:pPr>
        <w:tabs>
          <w:tab w:val="left" w:pos="894"/>
        </w:tabs>
        <w:spacing w:before="126" w:line="266" w:lineRule="auto"/>
        <w:ind w:right="111"/>
        <w:jc w:val="both"/>
        <w:rPr>
          <w:sz w:val="20"/>
        </w:rPr>
      </w:pPr>
    </w:p>
    <w:p w14:paraId="0F5A7EFC" w14:textId="77777777" w:rsidR="009D3114" w:rsidRPr="00EE7E8C" w:rsidRDefault="00A64EE3" w:rsidP="008E2410">
      <w:pPr>
        <w:pStyle w:val="Odstavecseseznamem"/>
        <w:numPr>
          <w:ilvl w:val="1"/>
          <w:numId w:val="2"/>
        </w:numPr>
        <w:tabs>
          <w:tab w:val="left" w:pos="894"/>
        </w:tabs>
        <w:spacing w:before="126" w:line="266" w:lineRule="auto"/>
        <w:ind w:right="111" w:hanging="10"/>
        <w:rPr>
          <w:sz w:val="20"/>
        </w:rPr>
      </w:pPr>
      <w:r w:rsidRPr="00EE7E8C">
        <w:rPr>
          <w:sz w:val="20"/>
        </w:rPr>
        <w:t>Prodávající</w:t>
      </w:r>
      <w:r w:rsidR="009D3114" w:rsidRPr="00EE7E8C">
        <w:rPr>
          <w:sz w:val="20"/>
        </w:rPr>
        <w:t xml:space="preserve"> si kdykoliv vyhrazuje právo zablokovat nebo zrušit jakoukoliv hru s plnou náhradou účastníkem uhrazené ceny. </w:t>
      </w:r>
    </w:p>
    <w:p w14:paraId="1DC6463E" w14:textId="77777777" w:rsidR="00D26FC2" w:rsidRPr="00EE7E8C" w:rsidRDefault="00D26FC2" w:rsidP="008E2410">
      <w:pPr>
        <w:pStyle w:val="Odstavecseseznamem"/>
        <w:numPr>
          <w:ilvl w:val="1"/>
          <w:numId w:val="2"/>
        </w:numPr>
        <w:tabs>
          <w:tab w:val="left" w:pos="894"/>
        </w:tabs>
        <w:spacing w:before="126" w:line="266" w:lineRule="auto"/>
        <w:ind w:right="111" w:hanging="10"/>
        <w:rPr>
          <w:sz w:val="20"/>
        </w:rPr>
      </w:pPr>
      <w:r w:rsidRPr="00EE7E8C">
        <w:rPr>
          <w:sz w:val="20"/>
        </w:rPr>
        <w:t>Náhrada se nevztahuje na předem určené zablokované termíny.</w:t>
      </w:r>
    </w:p>
    <w:p w14:paraId="5A8170F1" w14:textId="77777777" w:rsidR="009D3114" w:rsidRPr="00EE7E8C" w:rsidRDefault="009D3114" w:rsidP="008E2410">
      <w:pPr>
        <w:pStyle w:val="Zkladntext"/>
        <w:jc w:val="both"/>
        <w:rPr>
          <w:sz w:val="20"/>
        </w:rPr>
      </w:pPr>
    </w:p>
    <w:p w14:paraId="32D6C523" w14:textId="77777777" w:rsidR="009D3114" w:rsidRPr="00EE7E8C" w:rsidRDefault="009D3114" w:rsidP="008E2410">
      <w:pPr>
        <w:pStyle w:val="Zkladntext"/>
        <w:spacing w:before="5"/>
        <w:jc w:val="both"/>
        <w:rPr>
          <w:sz w:val="28"/>
        </w:rPr>
      </w:pPr>
    </w:p>
    <w:p w14:paraId="7455A5A8" w14:textId="77777777" w:rsidR="009D3114" w:rsidRPr="00EE7E8C" w:rsidRDefault="00D26FC2" w:rsidP="008E2410">
      <w:pPr>
        <w:pStyle w:val="Odstavecseseznamem"/>
        <w:numPr>
          <w:ilvl w:val="0"/>
          <w:numId w:val="5"/>
        </w:numPr>
        <w:tabs>
          <w:tab w:val="left" w:pos="756"/>
        </w:tabs>
        <w:spacing w:before="0"/>
        <w:ind w:hanging="235"/>
        <w:jc w:val="both"/>
        <w:rPr>
          <w:sz w:val="20"/>
        </w:rPr>
      </w:pPr>
      <w:r w:rsidRPr="00EE7E8C">
        <w:rPr>
          <w:sz w:val="20"/>
          <w:u w:val="single" w:color="333333"/>
        </w:rPr>
        <w:t xml:space="preserve">AUTORSKÁ PRÁVA </w:t>
      </w:r>
      <w:r w:rsidR="00A64EE3" w:rsidRPr="00EE7E8C">
        <w:rPr>
          <w:sz w:val="20"/>
          <w:u w:val="single" w:color="333333"/>
        </w:rPr>
        <w:t>PRODÁVAJÍCÍ</w:t>
      </w:r>
      <w:r w:rsidRPr="00EE7E8C">
        <w:rPr>
          <w:sz w:val="20"/>
          <w:u w:val="single" w:color="333333"/>
        </w:rPr>
        <w:t>I</w:t>
      </w:r>
    </w:p>
    <w:p w14:paraId="14C104FC" w14:textId="77777777" w:rsidR="009D3114" w:rsidRPr="00EE7E8C" w:rsidRDefault="009D3114" w:rsidP="008E2410">
      <w:pPr>
        <w:pStyle w:val="Zkladntext"/>
        <w:spacing w:before="149" w:line="266" w:lineRule="auto"/>
        <w:ind w:left="171" w:right="113" w:hanging="10"/>
        <w:jc w:val="both"/>
        <w:rPr>
          <w:sz w:val="20"/>
        </w:rPr>
      </w:pPr>
      <w:r w:rsidRPr="00EE7E8C">
        <w:rPr>
          <w:sz w:val="20"/>
        </w:rPr>
        <w:t xml:space="preserve">4.1 Účastník se zavazuje, že nebude pořizovat snímky obrazovky nebo si jinak uchovávat pokyny ke hře. V případě porušení této povinnosti je účastník povinen uhradit </w:t>
      </w:r>
      <w:r w:rsidR="003607AB" w:rsidRPr="00EE7E8C">
        <w:rPr>
          <w:sz w:val="20"/>
        </w:rPr>
        <w:t>p</w:t>
      </w:r>
      <w:r w:rsidR="00A64EE3" w:rsidRPr="00EE7E8C">
        <w:rPr>
          <w:sz w:val="20"/>
        </w:rPr>
        <w:t>rodávající</w:t>
      </w:r>
      <w:r w:rsidR="003607AB" w:rsidRPr="00EE7E8C">
        <w:rPr>
          <w:sz w:val="20"/>
        </w:rPr>
        <w:t>mu pokutu 100 000 Kč a dále nijak nenakládat s autorskými právy prodávajícího pod hrozbou další sankce.</w:t>
      </w:r>
    </w:p>
    <w:p w14:paraId="4BE90133" w14:textId="77777777" w:rsidR="009D3114" w:rsidRPr="00EE7E8C" w:rsidRDefault="009D3114" w:rsidP="008E2410">
      <w:pPr>
        <w:pStyle w:val="Zkladntext"/>
        <w:jc w:val="both"/>
        <w:rPr>
          <w:sz w:val="20"/>
        </w:rPr>
      </w:pPr>
    </w:p>
    <w:p w14:paraId="44DFF092" w14:textId="77777777" w:rsidR="009D3114" w:rsidRPr="00EE7E8C" w:rsidRDefault="009D3114" w:rsidP="008E2410">
      <w:pPr>
        <w:pStyle w:val="Zkladntext"/>
        <w:spacing w:before="9"/>
        <w:jc w:val="both"/>
        <w:rPr>
          <w:sz w:val="28"/>
        </w:rPr>
      </w:pPr>
    </w:p>
    <w:p w14:paraId="5E1CF238" w14:textId="77777777" w:rsidR="009D3114" w:rsidRPr="00EE7E8C" w:rsidRDefault="009D3114" w:rsidP="008E2410">
      <w:pPr>
        <w:pStyle w:val="Odstavecseseznamem"/>
        <w:numPr>
          <w:ilvl w:val="0"/>
          <w:numId w:val="5"/>
        </w:numPr>
        <w:tabs>
          <w:tab w:val="left" w:pos="756"/>
        </w:tabs>
        <w:spacing w:before="0"/>
        <w:ind w:hanging="235"/>
        <w:jc w:val="both"/>
        <w:rPr>
          <w:sz w:val="20"/>
        </w:rPr>
      </w:pPr>
      <w:r w:rsidRPr="00EE7E8C">
        <w:rPr>
          <w:sz w:val="20"/>
          <w:u w:val="single" w:color="333333"/>
        </w:rPr>
        <w:t>D</w:t>
      </w:r>
      <w:r w:rsidRPr="00EE7E8C">
        <w:rPr>
          <w:sz w:val="16"/>
          <w:u w:val="single" w:color="333333"/>
        </w:rPr>
        <w:t>ÁRKOVÉ POUKAZY</w:t>
      </w:r>
    </w:p>
    <w:p w14:paraId="17853EBD" w14:textId="77777777" w:rsidR="00D26FC2" w:rsidRPr="00EE7E8C" w:rsidRDefault="009D3114" w:rsidP="008E2410">
      <w:pPr>
        <w:pStyle w:val="Odstavecseseznamem"/>
        <w:numPr>
          <w:ilvl w:val="1"/>
          <w:numId w:val="1"/>
        </w:numPr>
        <w:tabs>
          <w:tab w:val="left" w:pos="1089"/>
          <w:tab w:val="left" w:pos="1090"/>
        </w:tabs>
        <w:spacing w:before="150" w:line="266" w:lineRule="auto"/>
        <w:ind w:right="111" w:hanging="10"/>
        <w:rPr>
          <w:sz w:val="20"/>
        </w:rPr>
      </w:pPr>
      <w:r w:rsidRPr="00EE7E8C">
        <w:rPr>
          <w:sz w:val="20"/>
        </w:rPr>
        <w:t>Dárkové poukazy (</w:t>
      </w:r>
      <w:r w:rsidR="00D26FC2" w:rsidRPr="00EE7E8C">
        <w:rPr>
          <w:sz w:val="20"/>
        </w:rPr>
        <w:t>dále jen „</w:t>
      </w:r>
      <w:r w:rsidR="00D26FC2" w:rsidRPr="00EE7E8C">
        <w:rPr>
          <w:b/>
          <w:sz w:val="20"/>
        </w:rPr>
        <w:t>poukázky</w:t>
      </w:r>
      <w:r w:rsidR="00D26FC2" w:rsidRPr="00EE7E8C">
        <w:rPr>
          <w:sz w:val="20"/>
        </w:rPr>
        <w:t>“</w:t>
      </w:r>
      <w:r w:rsidRPr="00EE7E8C">
        <w:rPr>
          <w:sz w:val="20"/>
        </w:rPr>
        <w:t xml:space="preserve">) vystavené a prodávané </w:t>
      </w:r>
      <w:r w:rsidR="003607AB" w:rsidRPr="00EE7E8C">
        <w:rPr>
          <w:sz w:val="20"/>
        </w:rPr>
        <w:t>p</w:t>
      </w:r>
      <w:r w:rsidR="00A64EE3" w:rsidRPr="00EE7E8C">
        <w:rPr>
          <w:sz w:val="20"/>
        </w:rPr>
        <w:t>rodávající</w:t>
      </w:r>
      <w:r w:rsidR="003607AB" w:rsidRPr="00EE7E8C">
        <w:rPr>
          <w:sz w:val="20"/>
        </w:rPr>
        <w:t>m</w:t>
      </w:r>
      <w:r w:rsidRPr="00EE7E8C">
        <w:rPr>
          <w:sz w:val="20"/>
        </w:rPr>
        <w:t xml:space="preserve"> jsou poukázkou na </w:t>
      </w:r>
      <w:r w:rsidR="00D55BE5" w:rsidRPr="00EE7E8C">
        <w:rPr>
          <w:sz w:val="20"/>
        </w:rPr>
        <w:t>poukazníka</w:t>
      </w:r>
      <w:r w:rsidRPr="00EE7E8C">
        <w:rPr>
          <w:sz w:val="20"/>
        </w:rPr>
        <w:t xml:space="preserve"> ve smyslu ustanovení § 1939 zákona č.89/2012 Sb., </w:t>
      </w:r>
      <w:r w:rsidR="00D26FC2" w:rsidRPr="00EE7E8C">
        <w:rPr>
          <w:sz w:val="20"/>
        </w:rPr>
        <w:t>NOZ</w:t>
      </w:r>
      <w:r w:rsidRPr="00EE7E8C">
        <w:rPr>
          <w:sz w:val="20"/>
        </w:rPr>
        <w:t xml:space="preserve">. </w:t>
      </w:r>
    </w:p>
    <w:p w14:paraId="6DC49DD1" w14:textId="77777777" w:rsidR="009D3114" w:rsidRPr="00EE7E8C" w:rsidRDefault="00D26FC2" w:rsidP="008E2410">
      <w:pPr>
        <w:pStyle w:val="Odstavecseseznamem"/>
        <w:numPr>
          <w:ilvl w:val="1"/>
          <w:numId w:val="1"/>
        </w:numPr>
        <w:tabs>
          <w:tab w:val="left" w:pos="1089"/>
          <w:tab w:val="left" w:pos="1090"/>
        </w:tabs>
        <w:spacing w:before="150" w:line="266" w:lineRule="auto"/>
        <w:ind w:right="111" w:hanging="10"/>
        <w:rPr>
          <w:sz w:val="20"/>
        </w:rPr>
      </w:pPr>
      <w:r w:rsidRPr="00EE7E8C">
        <w:rPr>
          <w:sz w:val="20"/>
        </w:rPr>
        <w:t>Za držitele a vlastníka voucheru</w:t>
      </w:r>
      <w:r w:rsidR="009D3114" w:rsidRPr="00EE7E8C">
        <w:rPr>
          <w:sz w:val="20"/>
        </w:rPr>
        <w:t xml:space="preserve"> </w:t>
      </w:r>
      <w:r w:rsidR="003607AB" w:rsidRPr="00EE7E8C">
        <w:rPr>
          <w:sz w:val="20"/>
        </w:rPr>
        <w:t>p</w:t>
      </w:r>
      <w:r w:rsidR="00A64EE3" w:rsidRPr="00EE7E8C">
        <w:rPr>
          <w:sz w:val="20"/>
        </w:rPr>
        <w:t>rodávající</w:t>
      </w:r>
      <w:r w:rsidRPr="00EE7E8C">
        <w:rPr>
          <w:sz w:val="20"/>
        </w:rPr>
        <w:t xml:space="preserve"> považuje osobu, která</w:t>
      </w:r>
      <w:r w:rsidR="009D3114" w:rsidRPr="00EE7E8C">
        <w:rPr>
          <w:sz w:val="20"/>
        </w:rPr>
        <w:t xml:space="preserve"> dárkový poukaz </w:t>
      </w:r>
      <w:r w:rsidRPr="00EE7E8C">
        <w:rPr>
          <w:sz w:val="20"/>
        </w:rPr>
        <w:t xml:space="preserve">uplatní na webové stránce nebo v prodejně </w:t>
      </w:r>
      <w:r w:rsidR="003607AB" w:rsidRPr="00EE7E8C">
        <w:rPr>
          <w:sz w:val="20"/>
        </w:rPr>
        <w:t>p</w:t>
      </w:r>
      <w:r w:rsidR="00A64EE3" w:rsidRPr="00EE7E8C">
        <w:rPr>
          <w:sz w:val="20"/>
        </w:rPr>
        <w:t>rodávající</w:t>
      </w:r>
      <w:r w:rsidR="003607AB" w:rsidRPr="00EE7E8C">
        <w:rPr>
          <w:sz w:val="20"/>
        </w:rPr>
        <w:t>ho</w:t>
      </w:r>
      <w:r w:rsidR="009D3114" w:rsidRPr="00EE7E8C">
        <w:rPr>
          <w:sz w:val="20"/>
        </w:rPr>
        <w:t>.</w:t>
      </w:r>
    </w:p>
    <w:p w14:paraId="2AE74DDE" w14:textId="4089A42E" w:rsidR="009D3114" w:rsidRPr="00EE7E8C" w:rsidRDefault="009D3114" w:rsidP="008E2410">
      <w:pPr>
        <w:pStyle w:val="Odstavecseseznamem"/>
        <w:numPr>
          <w:ilvl w:val="1"/>
          <w:numId w:val="1"/>
        </w:numPr>
        <w:tabs>
          <w:tab w:val="left" w:pos="944"/>
        </w:tabs>
        <w:spacing w:before="125" w:line="266" w:lineRule="auto"/>
        <w:ind w:right="112" w:hanging="10"/>
        <w:rPr>
          <w:sz w:val="20"/>
        </w:rPr>
      </w:pPr>
      <w:r w:rsidRPr="00EE7E8C">
        <w:rPr>
          <w:sz w:val="20"/>
        </w:rPr>
        <w:t xml:space="preserve">Není-li na poukazu uvedeno jinak, poukaz platí po dobu </w:t>
      </w:r>
      <w:r w:rsidR="002610D8">
        <w:rPr>
          <w:sz w:val="20"/>
        </w:rPr>
        <w:t>6</w:t>
      </w:r>
      <w:r w:rsidRPr="00EE7E8C">
        <w:rPr>
          <w:sz w:val="20"/>
        </w:rPr>
        <w:t xml:space="preserve"> měsíců ode dne</w:t>
      </w:r>
      <w:r w:rsidRPr="00EE7E8C">
        <w:rPr>
          <w:spacing w:val="-3"/>
          <w:sz w:val="20"/>
        </w:rPr>
        <w:t xml:space="preserve"> </w:t>
      </w:r>
      <w:r w:rsidRPr="00EE7E8C">
        <w:rPr>
          <w:sz w:val="20"/>
        </w:rPr>
        <w:t>vystavení.</w:t>
      </w:r>
    </w:p>
    <w:p w14:paraId="06A309B4" w14:textId="77777777" w:rsidR="009D3114" w:rsidRPr="00EE7E8C" w:rsidRDefault="009D3114" w:rsidP="008E2410">
      <w:pPr>
        <w:pStyle w:val="Odstavecseseznamem"/>
        <w:numPr>
          <w:ilvl w:val="1"/>
          <w:numId w:val="1"/>
        </w:numPr>
        <w:tabs>
          <w:tab w:val="left" w:pos="1017"/>
        </w:tabs>
        <w:spacing w:before="126" w:line="266" w:lineRule="auto"/>
        <w:ind w:right="109" w:hanging="10"/>
        <w:rPr>
          <w:sz w:val="20"/>
        </w:rPr>
      </w:pPr>
      <w:r w:rsidRPr="00EE7E8C">
        <w:rPr>
          <w:sz w:val="20"/>
        </w:rPr>
        <w:t xml:space="preserve">Ceny poukazů se mohou na jednotlivých pobočkách a v čase lišit. Z tohoto důvodu platí, že pokud cena zakoupeného poukazu převyšuje cenu </w:t>
      </w:r>
      <w:r w:rsidR="00D55BE5" w:rsidRPr="00EE7E8C">
        <w:rPr>
          <w:sz w:val="20"/>
        </w:rPr>
        <w:t>poukazníka</w:t>
      </w:r>
      <w:r w:rsidRPr="00EE7E8C">
        <w:rPr>
          <w:sz w:val="20"/>
        </w:rPr>
        <w:t xml:space="preserve"> zvolené hry, případný rozdíl v ceně se </w:t>
      </w:r>
      <w:r w:rsidR="00D55BE5" w:rsidRPr="00EE7E8C">
        <w:rPr>
          <w:sz w:val="20"/>
        </w:rPr>
        <w:t>poukazníkovi</w:t>
      </w:r>
      <w:r w:rsidRPr="00EE7E8C">
        <w:rPr>
          <w:sz w:val="20"/>
        </w:rPr>
        <w:t xml:space="preserve"> voucheru nevrací. Stejně tak</w:t>
      </w:r>
      <w:r w:rsidR="00D55BE5" w:rsidRPr="00EE7E8C">
        <w:rPr>
          <w:sz w:val="20"/>
        </w:rPr>
        <w:t xml:space="preserve"> platí, že pokud cena poukázky </w:t>
      </w:r>
      <w:r w:rsidRPr="00EE7E8C">
        <w:rPr>
          <w:sz w:val="20"/>
        </w:rPr>
        <w:t xml:space="preserve">nedosahuje ceny zvolené hry, </w:t>
      </w:r>
      <w:r w:rsidR="00D55BE5" w:rsidRPr="00EE7E8C">
        <w:rPr>
          <w:sz w:val="20"/>
        </w:rPr>
        <w:t xml:space="preserve">poukazník </w:t>
      </w:r>
      <w:r w:rsidRPr="00EE7E8C">
        <w:rPr>
          <w:sz w:val="20"/>
        </w:rPr>
        <w:t>není povinen rozdíl v cenách</w:t>
      </w:r>
      <w:r w:rsidRPr="00EE7E8C">
        <w:rPr>
          <w:spacing w:val="-1"/>
          <w:sz w:val="20"/>
        </w:rPr>
        <w:t xml:space="preserve"> </w:t>
      </w:r>
      <w:r w:rsidRPr="00EE7E8C">
        <w:rPr>
          <w:sz w:val="20"/>
        </w:rPr>
        <w:t>doplatit.</w:t>
      </w:r>
    </w:p>
    <w:p w14:paraId="37B7FFE1" w14:textId="77777777" w:rsidR="009D3114" w:rsidRPr="00EE7E8C" w:rsidRDefault="00D55BE5" w:rsidP="008E2410">
      <w:pPr>
        <w:pStyle w:val="Odstavecseseznamem"/>
        <w:numPr>
          <w:ilvl w:val="1"/>
          <w:numId w:val="1"/>
        </w:numPr>
        <w:tabs>
          <w:tab w:val="left" w:pos="945"/>
        </w:tabs>
        <w:spacing w:before="125" w:line="266" w:lineRule="auto"/>
        <w:ind w:right="111" w:hanging="10"/>
        <w:rPr>
          <w:sz w:val="20"/>
        </w:rPr>
      </w:pPr>
      <w:r w:rsidRPr="00EE7E8C">
        <w:rPr>
          <w:sz w:val="20"/>
        </w:rPr>
        <w:t>P</w:t>
      </w:r>
      <w:r w:rsidR="009D3114" w:rsidRPr="00EE7E8C">
        <w:rPr>
          <w:sz w:val="20"/>
        </w:rPr>
        <w:t>oukaz nelze kombinovat s jakýmikoliv dalšími slevami či akcemi.</w:t>
      </w:r>
    </w:p>
    <w:p w14:paraId="28E02B23" w14:textId="77777777" w:rsidR="009D3114" w:rsidRPr="00EE7E8C" w:rsidRDefault="00D55BE5" w:rsidP="008E2410">
      <w:pPr>
        <w:pStyle w:val="Odstavecseseznamem"/>
        <w:numPr>
          <w:ilvl w:val="1"/>
          <w:numId w:val="1"/>
        </w:numPr>
        <w:tabs>
          <w:tab w:val="left" w:pos="886"/>
        </w:tabs>
        <w:spacing w:before="127"/>
        <w:ind w:left="885" w:hanging="778"/>
        <w:rPr>
          <w:sz w:val="20"/>
        </w:rPr>
      </w:pPr>
      <w:r w:rsidRPr="00EE7E8C">
        <w:rPr>
          <w:sz w:val="20"/>
        </w:rPr>
        <w:t>Poukazy</w:t>
      </w:r>
      <w:r w:rsidR="009D3114" w:rsidRPr="00EE7E8C">
        <w:rPr>
          <w:sz w:val="20"/>
        </w:rPr>
        <w:t xml:space="preserve"> nelze</w:t>
      </w:r>
      <w:r w:rsidR="009D3114" w:rsidRPr="00EE7E8C">
        <w:rPr>
          <w:spacing w:val="-4"/>
          <w:sz w:val="20"/>
        </w:rPr>
        <w:t xml:space="preserve"> </w:t>
      </w:r>
      <w:r w:rsidR="009D3114" w:rsidRPr="00EE7E8C">
        <w:rPr>
          <w:sz w:val="20"/>
        </w:rPr>
        <w:t>sčítat.</w:t>
      </w:r>
    </w:p>
    <w:p w14:paraId="3AE3B3BC" w14:textId="77777777" w:rsidR="009D3114" w:rsidRPr="00EE7E8C" w:rsidRDefault="009D3114" w:rsidP="008E2410">
      <w:pPr>
        <w:pStyle w:val="Zkladntext"/>
        <w:jc w:val="both"/>
        <w:rPr>
          <w:sz w:val="20"/>
        </w:rPr>
      </w:pPr>
    </w:p>
    <w:p w14:paraId="4C72FADA" w14:textId="77777777" w:rsidR="009D3114" w:rsidRPr="00EE7E8C" w:rsidRDefault="009D3114" w:rsidP="008E2410">
      <w:pPr>
        <w:pStyle w:val="Zkladntext"/>
        <w:spacing w:before="10"/>
        <w:jc w:val="both"/>
        <w:rPr>
          <w:sz w:val="20"/>
        </w:rPr>
      </w:pPr>
    </w:p>
    <w:p w14:paraId="720E68F1" w14:textId="77777777" w:rsidR="009D3114" w:rsidRPr="00EE7E8C" w:rsidRDefault="009D3114" w:rsidP="008E2410">
      <w:pPr>
        <w:pStyle w:val="Odstavecseseznamem"/>
        <w:numPr>
          <w:ilvl w:val="0"/>
          <w:numId w:val="5"/>
        </w:numPr>
        <w:tabs>
          <w:tab w:val="left" w:pos="396"/>
        </w:tabs>
        <w:ind w:left="395" w:hanging="235"/>
        <w:jc w:val="both"/>
        <w:rPr>
          <w:sz w:val="20"/>
        </w:rPr>
      </w:pPr>
      <w:r w:rsidRPr="00EE7E8C">
        <w:rPr>
          <w:sz w:val="20"/>
          <w:u w:val="single" w:color="333333"/>
        </w:rPr>
        <w:t>Zpracování osobních</w:t>
      </w:r>
      <w:r w:rsidRPr="00EE7E8C">
        <w:rPr>
          <w:spacing w:val="-2"/>
          <w:sz w:val="20"/>
          <w:u w:val="single" w:color="333333"/>
        </w:rPr>
        <w:t xml:space="preserve"> </w:t>
      </w:r>
      <w:r w:rsidRPr="00EE7E8C">
        <w:rPr>
          <w:sz w:val="20"/>
          <w:u w:val="single" w:color="333333"/>
        </w:rPr>
        <w:t>údajů</w:t>
      </w:r>
    </w:p>
    <w:p w14:paraId="2DDCC709" w14:textId="77777777" w:rsidR="009D3114" w:rsidRPr="00EE7E8C" w:rsidRDefault="009D3114" w:rsidP="008E2410">
      <w:pPr>
        <w:pStyle w:val="Zkladntext"/>
        <w:jc w:val="both"/>
        <w:rPr>
          <w:sz w:val="18"/>
        </w:rPr>
      </w:pPr>
    </w:p>
    <w:p w14:paraId="09CC63E3" w14:textId="77777777" w:rsidR="009D3114" w:rsidRPr="00EE7E8C" w:rsidRDefault="009D3114" w:rsidP="008E2410">
      <w:pPr>
        <w:pStyle w:val="Zkladntext"/>
        <w:jc w:val="both"/>
        <w:rPr>
          <w:sz w:val="20"/>
        </w:rPr>
      </w:pPr>
    </w:p>
    <w:p w14:paraId="7619190C" w14:textId="77777777" w:rsidR="00EE7E8C" w:rsidRDefault="009D3114" w:rsidP="008E2410">
      <w:pPr>
        <w:pStyle w:val="Odstavecseseznamem"/>
        <w:numPr>
          <w:ilvl w:val="1"/>
          <w:numId w:val="5"/>
        </w:numPr>
        <w:tabs>
          <w:tab w:val="left" w:pos="803"/>
        </w:tabs>
        <w:spacing w:line="266" w:lineRule="auto"/>
        <w:ind w:right="108" w:hanging="69"/>
        <w:rPr>
          <w:sz w:val="20"/>
        </w:rPr>
      </w:pPr>
      <w:r w:rsidRPr="00EE7E8C">
        <w:rPr>
          <w:sz w:val="20"/>
        </w:rPr>
        <w:t>Jakékoliv</w:t>
      </w:r>
      <w:r w:rsidRPr="00EE7E8C">
        <w:rPr>
          <w:spacing w:val="-6"/>
          <w:sz w:val="20"/>
        </w:rPr>
        <w:t xml:space="preserve"> </w:t>
      </w:r>
      <w:r w:rsidRPr="00EE7E8C">
        <w:rPr>
          <w:sz w:val="20"/>
        </w:rPr>
        <w:t>osobní</w:t>
      </w:r>
      <w:r w:rsidRPr="00EE7E8C">
        <w:rPr>
          <w:spacing w:val="-4"/>
          <w:sz w:val="20"/>
        </w:rPr>
        <w:t xml:space="preserve"> </w:t>
      </w:r>
      <w:r w:rsidRPr="00EE7E8C">
        <w:rPr>
          <w:sz w:val="20"/>
        </w:rPr>
        <w:t>údaje</w:t>
      </w:r>
      <w:r w:rsidRPr="00EE7E8C">
        <w:rPr>
          <w:spacing w:val="-6"/>
          <w:sz w:val="20"/>
        </w:rPr>
        <w:t xml:space="preserve"> </w:t>
      </w:r>
      <w:r w:rsidRPr="00EE7E8C">
        <w:rPr>
          <w:sz w:val="20"/>
        </w:rPr>
        <w:t>o</w:t>
      </w:r>
      <w:r w:rsidRPr="00EE7E8C">
        <w:rPr>
          <w:spacing w:val="-5"/>
          <w:sz w:val="20"/>
        </w:rPr>
        <w:t xml:space="preserve"> </w:t>
      </w:r>
      <w:r w:rsidR="00D55BE5" w:rsidRPr="00EE7E8C">
        <w:rPr>
          <w:sz w:val="20"/>
        </w:rPr>
        <w:t>kupujících</w:t>
      </w:r>
      <w:r w:rsidRPr="00EE7E8C">
        <w:rPr>
          <w:spacing w:val="-6"/>
          <w:sz w:val="20"/>
        </w:rPr>
        <w:t xml:space="preserve"> </w:t>
      </w:r>
      <w:r w:rsidRPr="00EE7E8C">
        <w:rPr>
          <w:sz w:val="20"/>
        </w:rPr>
        <w:t>her</w:t>
      </w:r>
      <w:r w:rsidRPr="00EE7E8C">
        <w:rPr>
          <w:spacing w:val="-5"/>
          <w:sz w:val="20"/>
        </w:rPr>
        <w:t xml:space="preserve"> </w:t>
      </w:r>
      <w:r w:rsidRPr="00EE7E8C">
        <w:rPr>
          <w:sz w:val="20"/>
        </w:rPr>
        <w:t>provozovaných</w:t>
      </w:r>
      <w:r w:rsidRPr="00EE7E8C">
        <w:rPr>
          <w:spacing w:val="-6"/>
          <w:sz w:val="20"/>
        </w:rPr>
        <w:t xml:space="preserve"> </w:t>
      </w:r>
      <w:r w:rsidR="003607AB" w:rsidRPr="00EE7E8C">
        <w:rPr>
          <w:sz w:val="20"/>
        </w:rPr>
        <w:t>p</w:t>
      </w:r>
      <w:r w:rsidR="00A64EE3" w:rsidRPr="00EE7E8C">
        <w:rPr>
          <w:sz w:val="20"/>
        </w:rPr>
        <w:t>rodávající</w:t>
      </w:r>
      <w:r w:rsidR="003607AB" w:rsidRPr="00EE7E8C">
        <w:rPr>
          <w:sz w:val="20"/>
        </w:rPr>
        <w:t>m</w:t>
      </w:r>
      <w:r w:rsidRPr="00EE7E8C">
        <w:rPr>
          <w:sz w:val="20"/>
        </w:rPr>
        <w:t xml:space="preserve"> jsou pečlivě uloženy a zabezpečeny v datových archivech </w:t>
      </w:r>
      <w:r w:rsidR="003607AB" w:rsidRPr="00EE7E8C">
        <w:rPr>
          <w:sz w:val="20"/>
        </w:rPr>
        <w:t>p</w:t>
      </w:r>
      <w:r w:rsidR="00A64EE3" w:rsidRPr="00EE7E8C">
        <w:rPr>
          <w:sz w:val="20"/>
        </w:rPr>
        <w:t>rodávající</w:t>
      </w:r>
      <w:r w:rsidR="003607AB" w:rsidRPr="00EE7E8C">
        <w:rPr>
          <w:sz w:val="20"/>
        </w:rPr>
        <w:t>ho</w:t>
      </w:r>
      <w:r w:rsidRPr="00EE7E8C">
        <w:rPr>
          <w:sz w:val="20"/>
        </w:rPr>
        <w:t xml:space="preserve"> v souladu s příslušnými právními</w:t>
      </w:r>
      <w:r w:rsidRPr="00EE7E8C">
        <w:rPr>
          <w:spacing w:val="-14"/>
          <w:sz w:val="20"/>
        </w:rPr>
        <w:t xml:space="preserve"> </w:t>
      </w:r>
      <w:r w:rsidRPr="00EE7E8C">
        <w:rPr>
          <w:sz w:val="20"/>
        </w:rPr>
        <w:t>předpisy,</w:t>
      </w:r>
      <w:r w:rsidRPr="00EE7E8C">
        <w:rPr>
          <w:spacing w:val="-14"/>
          <w:sz w:val="20"/>
        </w:rPr>
        <w:t xml:space="preserve"> </w:t>
      </w:r>
      <w:r w:rsidRPr="00EE7E8C">
        <w:rPr>
          <w:sz w:val="20"/>
        </w:rPr>
        <w:t>zejména</w:t>
      </w:r>
      <w:r w:rsidRPr="00EE7E8C">
        <w:rPr>
          <w:spacing w:val="-15"/>
          <w:sz w:val="20"/>
        </w:rPr>
        <w:t xml:space="preserve"> </w:t>
      </w:r>
      <w:r w:rsidRPr="00EE7E8C">
        <w:rPr>
          <w:sz w:val="20"/>
        </w:rPr>
        <w:t>pak</w:t>
      </w:r>
      <w:r w:rsidRPr="00EE7E8C">
        <w:rPr>
          <w:spacing w:val="-13"/>
          <w:sz w:val="20"/>
        </w:rPr>
        <w:t xml:space="preserve"> </w:t>
      </w:r>
      <w:r w:rsidRPr="00EE7E8C">
        <w:rPr>
          <w:sz w:val="20"/>
        </w:rPr>
        <w:t>v</w:t>
      </w:r>
      <w:r w:rsidRPr="00EE7E8C">
        <w:rPr>
          <w:spacing w:val="-14"/>
          <w:sz w:val="20"/>
        </w:rPr>
        <w:t xml:space="preserve"> </w:t>
      </w:r>
      <w:r w:rsidRPr="00EE7E8C">
        <w:rPr>
          <w:sz w:val="20"/>
        </w:rPr>
        <w:t>souladu</w:t>
      </w:r>
      <w:r w:rsidRPr="00EE7E8C">
        <w:rPr>
          <w:spacing w:val="-14"/>
          <w:sz w:val="20"/>
        </w:rPr>
        <w:t xml:space="preserve"> </w:t>
      </w:r>
      <w:r w:rsidRPr="00EE7E8C">
        <w:rPr>
          <w:sz w:val="20"/>
        </w:rPr>
        <w:t>se</w:t>
      </w:r>
      <w:r w:rsidRPr="00EE7E8C">
        <w:rPr>
          <w:spacing w:val="-14"/>
          <w:sz w:val="20"/>
        </w:rPr>
        <w:t xml:space="preserve"> </w:t>
      </w:r>
      <w:r w:rsidRPr="00EE7E8C">
        <w:rPr>
          <w:sz w:val="20"/>
        </w:rPr>
        <w:t>zákonem</w:t>
      </w:r>
      <w:r w:rsidRPr="00EE7E8C">
        <w:rPr>
          <w:spacing w:val="-14"/>
          <w:sz w:val="20"/>
        </w:rPr>
        <w:t xml:space="preserve"> </w:t>
      </w:r>
      <w:r w:rsidRPr="00EE7E8C">
        <w:rPr>
          <w:sz w:val="20"/>
        </w:rPr>
        <w:t>č.</w:t>
      </w:r>
      <w:r w:rsidRPr="00EE7E8C">
        <w:rPr>
          <w:spacing w:val="-15"/>
          <w:sz w:val="20"/>
        </w:rPr>
        <w:t xml:space="preserve"> </w:t>
      </w:r>
      <w:r w:rsidRPr="00EE7E8C">
        <w:rPr>
          <w:sz w:val="20"/>
        </w:rPr>
        <w:t>101/2000</w:t>
      </w:r>
      <w:r w:rsidRPr="00EE7E8C">
        <w:rPr>
          <w:spacing w:val="-14"/>
          <w:sz w:val="20"/>
        </w:rPr>
        <w:t xml:space="preserve"> </w:t>
      </w:r>
      <w:r w:rsidRPr="00EE7E8C">
        <w:rPr>
          <w:sz w:val="20"/>
        </w:rPr>
        <w:t>Sb.,</w:t>
      </w:r>
      <w:r w:rsidRPr="00EE7E8C">
        <w:rPr>
          <w:spacing w:val="-13"/>
          <w:sz w:val="20"/>
        </w:rPr>
        <w:t xml:space="preserve"> </w:t>
      </w:r>
      <w:r w:rsidRPr="00EE7E8C">
        <w:rPr>
          <w:sz w:val="20"/>
        </w:rPr>
        <w:t>o</w:t>
      </w:r>
      <w:r w:rsidRPr="00EE7E8C">
        <w:rPr>
          <w:spacing w:val="-15"/>
          <w:sz w:val="20"/>
        </w:rPr>
        <w:t xml:space="preserve"> </w:t>
      </w:r>
      <w:r w:rsidRPr="00EE7E8C">
        <w:rPr>
          <w:sz w:val="20"/>
        </w:rPr>
        <w:t>ochraně</w:t>
      </w:r>
      <w:r w:rsidRPr="00EE7E8C">
        <w:rPr>
          <w:spacing w:val="-14"/>
          <w:sz w:val="20"/>
        </w:rPr>
        <w:t xml:space="preserve"> </w:t>
      </w:r>
      <w:r w:rsidRPr="00EE7E8C">
        <w:rPr>
          <w:sz w:val="20"/>
        </w:rPr>
        <w:t>osobních</w:t>
      </w:r>
      <w:r w:rsidRPr="00EE7E8C">
        <w:rPr>
          <w:spacing w:val="-14"/>
          <w:sz w:val="20"/>
        </w:rPr>
        <w:t xml:space="preserve"> </w:t>
      </w:r>
      <w:r w:rsidRPr="00EE7E8C">
        <w:rPr>
          <w:sz w:val="20"/>
        </w:rPr>
        <w:t xml:space="preserve">údajů. Účastník dává souhlas se zpracováním svých osobních údajů v rozsahu, ve kterém je poskytne </w:t>
      </w:r>
      <w:r w:rsidR="00D55BE5" w:rsidRPr="00EE7E8C">
        <w:rPr>
          <w:sz w:val="20"/>
        </w:rPr>
        <w:t>webové stránce</w:t>
      </w:r>
      <w:r w:rsidRPr="00EE7E8C">
        <w:rPr>
          <w:sz w:val="20"/>
        </w:rPr>
        <w:t xml:space="preserve"> a ve kterém umožní </w:t>
      </w:r>
      <w:r w:rsidR="00D55BE5" w:rsidRPr="00EE7E8C">
        <w:rPr>
          <w:sz w:val="20"/>
        </w:rPr>
        <w:t>webové stránce</w:t>
      </w:r>
      <w:r w:rsidRPr="00EE7E8C">
        <w:rPr>
          <w:sz w:val="20"/>
        </w:rPr>
        <w:t xml:space="preserve"> získávat údaje o osobách prostřednictvím přidělení příslušného oprávnění. Jakékoliv osobní údaje získané </w:t>
      </w:r>
      <w:r w:rsidR="003607AB" w:rsidRPr="00EE7E8C">
        <w:rPr>
          <w:sz w:val="20"/>
        </w:rPr>
        <w:t>p</w:t>
      </w:r>
      <w:r w:rsidR="00A64EE3" w:rsidRPr="00EE7E8C">
        <w:rPr>
          <w:sz w:val="20"/>
        </w:rPr>
        <w:t>rodávající</w:t>
      </w:r>
      <w:r w:rsidR="003607AB" w:rsidRPr="00EE7E8C">
        <w:rPr>
          <w:sz w:val="20"/>
        </w:rPr>
        <w:t>m</w:t>
      </w:r>
      <w:r w:rsidRPr="00EE7E8C">
        <w:rPr>
          <w:sz w:val="20"/>
        </w:rPr>
        <w:t xml:space="preserve"> mohou být použity pouze pro potřeby </w:t>
      </w:r>
      <w:r w:rsidR="003607AB" w:rsidRPr="00EE7E8C">
        <w:rPr>
          <w:sz w:val="20"/>
        </w:rPr>
        <w:t>p</w:t>
      </w:r>
      <w:r w:rsidR="00A64EE3" w:rsidRPr="00EE7E8C">
        <w:rPr>
          <w:sz w:val="20"/>
        </w:rPr>
        <w:t>rodávající</w:t>
      </w:r>
      <w:r w:rsidR="003607AB" w:rsidRPr="00EE7E8C">
        <w:rPr>
          <w:sz w:val="20"/>
        </w:rPr>
        <w:t>ho</w:t>
      </w:r>
      <w:r w:rsidRPr="00EE7E8C">
        <w:rPr>
          <w:sz w:val="20"/>
        </w:rPr>
        <w:t xml:space="preserve"> a partnerských třetích</w:t>
      </w:r>
      <w:r w:rsidRPr="00EE7E8C">
        <w:rPr>
          <w:spacing w:val="-3"/>
          <w:sz w:val="20"/>
        </w:rPr>
        <w:t xml:space="preserve"> </w:t>
      </w:r>
      <w:r w:rsidR="00D55BE5" w:rsidRPr="00EE7E8C">
        <w:rPr>
          <w:sz w:val="20"/>
        </w:rPr>
        <w:t>osob.</w:t>
      </w:r>
    </w:p>
    <w:p w14:paraId="583EB809" w14:textId="77777777" w:rsidR="00EE7E8C" w:rsidRDefault="00EE7E8C" w:rsidP="00EE7E8C">
      <w:pPr>
        <w:pStyle w:val="Odstavecseseznamem"/>
        <w:numPr>
          <w:ilvl w:val="1"/>
          <w:numId w:val="5"/>
        </w:numPr>
        <w:tabs>
          <w:tab w:val="left" w:pos="803"/>
        </w:tabs>
        <w:spacing w:line="266" w:lineRule="auto"/>
        <w:ind w:right="108" w:hanging="69"/>
        <w:rPr>
          <w:sz w:val="20"/>
        </w:rPr>
      </w:pPr>
      <w:r w:rsidRPr="00EE7E8C">
        <w:rPr>
          <w:sz w:val="20"/>
        </w:rPr>
        <w:t>Vytvořením profilu nebo zakoupením hry dává účastník souhlas se zpracováním osobních údajů, které poskytl prodávajícímu.</w:t>
      </w:r>
    </w:p>
    <w:p w14:paraId="086FEB2F" w14:textId="7927118D" w:rsidR="005A0DB2" w:rsidRDefault="00EE7E8C" w:rsidP="00EE7E8C">
      <w:pPr>
        <w:pStyle w:val="Odstavecseseznamem"/>
        <w:numPr>
          <w:ilvl w:val="1"/>
          <w:numId w:val="5"/>
        </w:numPr>
        <w:tabs>
          <w:tab w:val="left" w:pos="803"/>
        </w:tabs>
        <w:spacing w:line="266" w:lineRule="auto"/>
        <w:ind w:right="108" w:hanging="69"/>
        <w:rPr>
          <w:sz w:val="20"/>
        </w:rPr>
      </w:pPr>
      <w:r w:rsidRPr="00EE7E8C">
        <w:rPr>
          <w:sz w:val="20"/>
        </w:rPr>
        <w:t>Odesláním recenze po odehrání hry dává účastník souhlas s následným užitím účastníkova názoru prodávajícím.</w:t>
      </w:r>
    </w:p>
    <w:p w14:paraId="6AD937B8" w14:textId="7D07AAD3" w:rsidR="00EE7E8C" w:rsidRPr="00EE7E8C" w:rsidRDefault="00EE7E8C" w:rsidP="00EE7E8C">
      <w:pPr>
        <w:pStyle w:val="Odstavecseseznamem"/>
        <w:numPr>
          <w:ilvl w:val="1"/>
          <w:numId w:val="5"/>
        </w:numPr>
        <w:tabs>
          <w:tab w:val="left" w:pos="803"/>
        </w:tabs>
        <w:spacing w:line="266" w:lineRule="auto"/>
        <w:ind w:right="108" w:hanging="69"/>
        <w:rPr>
          <w:sz w:val="20"/>
        </w:rPr>
      </w:pPr>
      <w:r w:rsidRPr="00EE7E8C">
        <w:rPr>
          <w:sz w:val="20"/>
        </w:rPr>
        <w:t>Účastník, jenž si nepřeje, aby jeho osobní údaje byly dále zpracovávány prodávajícím, upozorní na nově vzniklou skutečnost prodávajícího e-mailem</w:t>
      </w:r>
      <w:r>
        <w:rPr>
          <w:sz w:val="20"/>
        </w:rPr>
        <w:t>.</w:t>
      </w:r>
    </w:p>
    <w:p w14:paraId="489E1FDF" w14:textId="77777777" w:rsidR="005A0DB2" w:rsidRPr="00EE7E8C" w:rsidRDefault="005A0DB2" w:rsidP="008E2410">
      <w:pPr>
        <w:pStyle w:val="Odstavecseseznamem"/>
        <w:numPr>
          <w:ilvl w:val="0"/>
          <w:numId w:val="5"/>
        </w:numPr>
        <w:tabs>
          <w:tab w:val="left" w:pos="803"/>
        </w:tabs>
        <w:spacing w:line="266" w:lineRule="auto"/>
        <w:ind w:right="108"/>
        <w:jc w:val="both"/>
        <w:rPr>
          <w:sz w:val="18"/>
        </w:rPr>
      </w:pPr>
      <w:r w:rsidRPr="00EE7E8C">
        <w:rPr>
          <w:sz w:val="20"/>
          <w:u w:val="single" w:color="333333"/>
        </w:rPr>
        <w:t>O</w:t>
      </w:r>
      <w:r w:rsidRPr="00EE7E8C">
        <w:rPr>
          <w:sz w:val="16"/>
          <w:u w:val="single" w:color="333333"/>
        </w:rPr>
        <w:t>MEZENÍ</w:t>
      </w:r>
      <w:r w:rsidRPr="00EE7E8C">
        <w:rPr>
          <w:spacing w:val="-2"/>
          <w:sz w:val="16"/>
          <w:u w:val="single" w:color="333333"/>
        </w:rPr>
        <w:t xml:space="preserve"> </w:t>
      </w:r>
      <w:r w:rsidRPr="00EE7E8C">
        <w:rPr>
          <w:sz w:val="16"/>
          <w:u w:val="single" w:color="333333"/>
        </w:rPr>
        <w:t>ODPOVĚDNOSTI</w:t>
      </w:r>
    </w:p>
    <w:p w14:paraId="753997E2" w14:textId="77777777" w:rsidR="005A0DB2" w:rsidRPr="00EE7E8C" w:rsidRDefault="005A0DB2" w:rsidP="008E2410">
      <w:pPr>
        <w:pStyle w:val="Odstavecseseznamem"/>
        <w:numPr>
          <w:ilvl w:val="1"/>
          <w:numId w:val="8"/>
        </w:numPr>
        <w:tabs>
          <w:tab w:val="left" w:pos="1087"/>
          <w:tab w:val="left" w:pos="1088"/>
        </w:tabs>
        <w:spacing w:before="149" w:line="266" w:lineRule="auto"/>
        <w:ind w:right="112" w:hanging="10"/>
        <w:jc w:val="both"/>
        <w:rPr>
          <w:sz w:val="20"/>
        </w:rPr>
      </w:pPr>
      <w:r w:rsidRPr="00EE7E8C">
        <w:rPr>
          <w:sz w:val="20"/>
        </w:rPr>
        <w:t xml:space="preserve">Veškeré informace a údaje uvedené na webových stránkách </w:t>
      </w:r>
      <w:r w:rsidR="003607AB" w:rsidRPr="00EE7E8C">
        <w:rPr>
          <w:sz w:val="20"/>
        </w:rPr>
        <w:t>p</w:t>
      </w:r>
      <w:r w:rsidR="00A64EE3" w:rsidRPr="00EE7E8C">
        <w:rPr>
          <w:sz w:val="20"/>
        </w:rPr>
        <w:t>rodávající</w:t>
      </w:r>
      <w:r w:rsidR="003607AB" w:rsidRPr="00EE7E8C">
        <w:rPr>
          <w:sz w:val="20"/>
        </w:rPr>
        <w:t>ho</w:t>
      </w:r>
      <w:r w:rsidRPr="00EE7E8C">
        <w:rPr>
          <w:sz w:val="20"/>
        </w:rPr>
        <w:t xml:space="preserve"> mají pouze informativní a propagační charakter a neobsahují žádné ujištění či záruky, které by mohly z těchto údajů</w:t>
      </w:r>
      <w:r w:rsidRPr="00EE7E8C">
        <w:rPr>
          <w:spacing w:val="18"/>
          <w:sz w:val="20"/>
        </w:rPr>
        <w:t xml:space="preserve"> </w:t>
      </w:r>
      <w:r w:rsidRPr="00EE7E8C">
        <w:rPr>
          <w:sz w:val="20"/>
        </w:rPr>
        <w:t>přímo</w:t>
      </w:r>
      <w:r w:rsidRPr="00EE7E8C">
        <w:rPr>
          <w:spacing w:val="18"/>
          <w:sz w:val="20"/>
        </w:rPr>
        <w:t xml:space="preserve"> </w:t>
      </w:r>
      <w:r w:rsidRPr="00EE7E8C">
        <w:rPr>
          <w:sz w:val="20"/>
        </w:rPr>
        <w:t>či</w:t>
      </w:r>
      <w:r w:rsidRPr="00EE7E8C">
        <w:rPr>
          <w:spacing w:val="19"/>
          <w:sz w:val="20"/>
        </w:rPr>
        <w:t xml:space="preserve"> </w:t>
      </w:r>
      <w:r w:rsidRPr="00EE7E8C">
        <w:rPr>
          <w:sz w:val="20"/>
        </w:rPr>
        <w:t>nepřímo</w:t>
      </w:r>
      <w:r w:rsidRPr="00EE7E8C">
        <w:rPr>
          <w:spacing w:val="18"/>
          <w:sz w:val="20"/>
        </w:rPr>
        <w:t xml:space="preserve"> </w:t>
      </w:r>
      <w:r w:rsidRPr="00EE7E8C">
        <w:rPr>
          <w:sz w:val="20"/>
        </w:rPr>
        <w:t>vyplývat.</w:t>
      </w:r>
      <w:r w:rsidRPr="00EE7E8C">
        <w:rPr>
          <w:spacing w:val="19"/>
          <w:sz w:val="20"/>
        </w:rPr>
        <w:t xml:space="preserve"> </w:t>
      </w:r>
      <w:r w:rsidRPr="00EE7E8C">
        <w:rPr>
          <w:sz w:val="20"/>
        </w:rPr>
        <w:t>Přístup</w:t>
      </w:r>
      <w:r w:rsidRPr="00EE7E8C">
        <w:rPr>
          <w:spacing w:val="17"/>
          <w:sz w:val="20"/>
        </w:rPr>
        <w:t xml:space="preserve"> </w:t>
      </w:r>
      <w:r w:rsidRPr="00EE7E8C">
        <w:rPr>
          <w:sz w:val="20"/>
        </w:rPr>
        <w:t>na</w:t>
      </w:r>
      <w:r w:rsidRPr="00EE7E8C">
        <w:rPr>
          <w:spacing w:val="19"/>
          <w:sz w:val="20"/>
        </w:rPr>
        <w:t xml:space="preserve"> </w:t>
      </w:r>
      <w:r w:rsidRPr="00EE7E8C">
        <w:rPr>
          <w:sz w:val="20"/>
        </w:rPr>
        <w:t>webovou</w:t>
      </w:r>
      <w:r w:rsidRPr="00EE7E8C">
        <w:rPr>
          <w:spacing w:val="19"/>
          <w:sz w:val="20"/>
        </w:rPr>
        <w:t xml:space="preserve"> </w:t>
      </w:r>
      <w:r w:rsidRPr="00EE7E8C">
        <w:rPr>
          <w:sz w:val="20"/>
        </w:rPr>
        <w:t>stránku</w:t>
      </w:r>
      <w:r w:rsidRPr="00EE7E8C">
        <w:rPr>
          <w:spacing w:val="19"/>
          <w:sz w:val="20"/>
        </w:rPr>
        <w:t xml:space="preserve"> </w:t>
      </w:r>
      <w:r w:rsidR="003607AB" w:rsidRPr="00EE7E8C">
        <w:rPr>
          <w:sz w:val="20"/>
        </w:rPr>
        <w:t>p</w:t>
      </w:r>
      <w:r w:rsidR="00A64EE3" w:rsidRPr="00EE7E8C">
        <w:rPr>
          <w:sz w:val="20"/>
        </w:rPr>
        <w:t>rodávající</w:t>
      </w:r>
      <w:r w:rsidR="003607AB" w:rsidRPr="00EE7E8C">
        <w:rPr>
          <w:sz w:val="20"/>
        </w:rPr>
        <w:t>ho</w:t>
      </w:r>
      <w:r w:rsidRPr="00EE7E8C">
        <w:rPr>
          <w:spacing w:val="18"/>
          <w:sz w:val="20"/>
        </w:rPr>
        <w:t xml:space="preserve"> </w:t>
      </w:r>
      <w:r w:rsidRPr="00EE7E8C">
        <w:rPr>
          <w:sz w:val="20"/>
        </w:rPr>
        <w:t>a</w:t>
      </w:r>
      <w:r w:rsidRPr="00EE7E8C">
        <w:rPr>
          <w:spacing w:val="18"/>
          <w:sz w:val="20"/>
        </w:rPr>
        <w:t xml:space="preserve"> </w:t>
      </w:r>
      <w:r w:rsidRPr="00EE7E8C">
        <w:rPr>
          <w:sz w:val="20"/>
        </w:rPr>
        <w:t>používání</w:t>
      </w:r>
      <w:r w:rsidRPr="00EE7E8C">
        <w:rPr>
          <w:spacing w:val="19"/>
          <w:sz w:val="20"/>
        </w:rPr>
        <w:t xml:space="preserve"> </w:t>
      </w:r>
      <w:r w:rsidRPr="00EE7E8C">
        <w:rPr>
          <w:sz w:val="20"/>
        </w:rPr>
        <w:t>služeb</w:t>
      </w:r>
      <w:r w:rsidRPr="00EE7E8C">
        <w:rPr>
          <w:spacing w:val="18"/>
          <w:sz w:val="20"/>
        </w:rPr>
        <w:t xml:space="preserve"> </w:t>
      </w:r>
      <w:r w:rsidRPr="00EE7E8C">
        <w:rPr>
          <w:sz w:val="20"/>
        </w:rPr>
        <w:t>a</w:t>
      </w:r>
    </w:p>
    <w:p w14:paraId="3D84AC31" w14:textId="77777777" w:rsidR="005A0DB2" w:rsidRPr="00EE7E8C" w:rsidRDefault="005A0DB2" w:rsidP="008E2410">
      <w:pPr>
        <w:spacing w:line="266" w:lineRule="auto"/>
        <w:jc w:val="both"/>
        <w:rPr>
          <w:sz w:val="20"/>
        </w:rPr>
        <w:sectPr w:rsidR="005A0DB2" w:rsidRPr="00EE7E8C">
          <w:pgSz w:w="11910" w:h="16840"/>
          <w:pgMar w:top="1360" w:right="1300" w:bottom="280" w:left="1240" w:header="708" w:footer="708" w:gutter="0"/>
          <w:cols w:space="708"/>
        </w:sectPr>
      </w:pPr>
    </w:p>
    <w:p w14:paraId="25CEADA4" w14:textId="77777777" w:rsidR="005A0DB2" w:rsidRPr="00EE7E8C" w:rsidRDefault="005A0DB2" w:rsidP="008E2410">
      <w:pPr>
        <w:pStyle w:val="Zkladntext"/>
        <w:spacing w:before="74"/>
        <w:jc w:val="both"/>
        <w:rPr>
          <w:sz w:val="20"/>
        </w:rPr>
      </w:pPr>
      <w:r w:rsidRPr="00EE7E8C">
        <w:rPr>
          <w:sz w:val="20"/>
        </w:rPr>
        <w:lastRenderedPageBreak/>
        <w:t xml:space="preserve">odkazů na těchto </w:t>
      </w:r>
      <w:r w:rsidR="00095D52" w:rsidRPr="00EE7E8C">
        <w:rPr>
          <w:sz w:val="20"/>
        </w:rPr>
        <w:t xml:space="preserve">webových </w:t>
      </w:r>
      <w:r w:rsidRPr="00EE7E8C">
        <w:rPr>
          <w:sz w:val="20"/>
        </w:rPr>
        <w:t>stránkách uváděných jsou na výlučném uvážení a odpovědnost jejich uživatele.</w:t>
      </w:r>
    </w:p>
    <w:p w14:paraId="04E83E41" w14:textId="77777777" w:rsidR="005A0DB2" w:rsidRPr="00EE7E8C" w:rsidRDefault="005A0DB2" w:rsidP="008E2410">
      <w:pPr>
        <w:pStyle w:val="Odstavecseseznamem"/>
        <w:numPr>
          <w:ilvl w:val="1"/>
          <w:numId w:val="8"/>
        </w:numPr>
        <w:tabs>
          <w:tab w:val="left" w:pos="1064"/>
        </w:tabs>
        <w:spacing w:before="26" w:line="266" w:lineRule="auto"/>
        <w:ind w:right="110" w:firstLine="0"/>
        <w:jc w:val="both"/>
        <w:rPr>
          <w:sz w:val="20"/>
        </w:rPr>
      </w:pPr>
      <w:r w:rsidRPr="00EE7E8C">
        <w:rPr>
          <w:sz w:val="20"/>
        </w:rPr>
        <w:t xml:space="preserve">V průběhu poskytování svých služeb bude </w:t>
      </w:r>
      <w:r w:rsidR="003607AB" w:rsidRPr="00EE7E8C">
        <w:rPr>
          <w:sz w:val="20"/>
        </w:rPr>
        <w:t>p</w:t>
      </w:r>
      <w:r w:rsidR="00A64EE3" w:rsidRPr="00EE7E8C">
        <w:rPr>
          <w:sz w:val="20"/>
        </w:rPr>
        <w:t>rodávající</w:t>
      </w:r>
      <w:r w:rsidRPr="00EE7E8C">
        <w:rPr>
          <w:sz w:val="20"/>
        </w:rPr>
        <w:t xml:space="preserve"> maximálně usilovat o naplnění očekávání</w:t>
      </w:r>
      <w:r w:rsidRPr="00EE7E8C">
        <w:rPr>
          <w:spacing w:val="-14"/>
          <w:sz w:val="20"/>
        </w:rPr>
        <w:t xml:space="preserve"> </w:t>
      </w:r>
      <w:r w:rsidRPr="00EE7E8C">
        <w:rPr>
          <w:sz w:val="20"/>
        </w:rPr>
        <w:t>a</w:t>
      </w:r>
      <w:r w:rsidRPr="00EE7E8C">
        <w:rPr>
          <w:spacing w:val="-13"/>
          <w:sz w:val="20"/>
        </w:rPr>
        <w:t xml:space="preserve"> </w:t>
      </w:r>
      <w:r w:rsidRPr="00EE7E8C">
        <w:rPr>
          <w:sz w:val="20"/>
        </w:rPr>
        <w:t>splnění</w:t>
      </w:r>
      <w:r w:rsidRPr="00EE7E8C">
        <w:rPr>
          <w:spacing w:val="-12"/>
          <w:sz w:val="20"/>
        </w:rPr>
        <w:t xml:space="preserve"> </w:t>
      </w:r>
      <w:r w:rsidRPr="00EE7E8C">
        <w:rPr>
          <w:sz w:val="20"/>
        </w:rPr>
        <w:t>všech</w:t>
      </w:r>
      <w:r w:rsidRPr="00EE7E8C">
        <w:rPr>
          <w:spacing w:val="-13"/>
          <w:sz w:val="20"/>
        </w:rPr>
        <w:t xml:space="preserve"> </w:t>
      </w:r>
      <w:r w:rsidRPr="00EE7E8C">
        <w:rPr>
          <w:sz w:val="20"/>
        </w:rPr>
        <w:t>přání</w:t>
      </w:r>
      <w:r w:rsidRPr="00EE7E8C">
        <w:rPr>
          <w:spacing w:val="-13"/>
          <w:sz w:val="20"/>
        </w:rPr>
        <w:t xml:space="preserve"> </w:t>
      </w:r>
      <w:r w:rsidRPr="00EE7E8C">
        <w:rPr>
          <w:sz w:val="20"/>
        </w:rPr>
        <w:t>svých</w:t>
      </w:r>
      <w:r w:rsidRPr="00EE7E8C">
        <w:rPr>
          <w:spacing w:val="-13"/>
          <w:sz w:val="20"/>
        </w:rPr>
        <w:t xml:space="preserve"> </w:t>
      </w:r>
      <w:r w:rsidRPr="00EE7E8C">
        <w:rPr>
          <w:sz w:val="20"/>
        </w:rPr>
        <w:t>klientů.</w:t>
      </w:r>
      <w:r w:rsidRPr="00EE7E8C">
        <w:rPr>
          <w:spacing w:val="-13"/>
          <w:sz w:val="20"/>
        </w:rPr>
        <w:t xml:space="preserve"> </w:t>
      </w:r>
      <w:r w:rsidRPr="00EE7E8C">
        <w:rPr>
          <w:sz w:val="20"/>
        </w:rPr>
        <w:t>V</w:t>
      </w:r>
      <w:r w:rsidRPr="00EE7E8C">
        <w:rPr>
          <w:spacing w:val="-14"/>
          <w:sz w:val="20"/>
        </w:rPr>
        <w:t xml:space="preserve"> </w:t>
      </w:r>
      <w:r w:rsidRPr="00EE7E8C">
        <w:rPr>
          <w:sz w:val="20"/>
        </w:rPr>
        <w:t>každém</w:t>
      </w:r>
      <w:r w:rsidRPr="00EE7E8C">
        <w:rPr>
          <w:spacing w:val="-13"/>
          <w:sz w:val="20"/>
        </w:rPr>
        <w:t xml:space="preserve"> </w:t>
      </w:r>
      <w:r w:rsidRPr="00EE7E8C">
        <w:rPr>
          <w:sz w:val="20"/>
        </w:rPr>
        <w:t>případě</w:t>
      </w:r>
      <w:r w:rsidRPr="00EE7E8C">
        <w:rPr>
          <w:spacing w:val="-14"/>
          <w:sz w:val="20"/>
        </w:rPr>
        <w:t xml:space="preserve"> </w:t>
      </w:r>
      <w:r w:rsidRPr="00EE7E8C">
        <w:rPr>
          <w:sz w:val="20"/>
        </w:rPr>
        <w:t>však</w:t>
      </w:r>
      <w:r w:rsidRPr="00EE7E8C">
        <w:rPr>
          <w:spacing w:val="-13"/>
          <w:sz w:val="20"/>
        </w:rPr>
        <w:t xml:space="preserve"> </w:t>
      </w:r>
      <w:r w:rsidRPr="00EE7E8C">
        <w:rPr>
          <w:sz w:val="20"/>
        </w:rPr>
        <w:t>platí,</w:t>
      </w:r>
      <w:r w:rsidRPr="00EE7E8C">
        <w:rPr>
          <w:spacing w:val="-14"/>
          <w:sz w:val="20"/>
        </w:rPr>
        <w:t xml:space="preserve"> </w:t>
      </w:r>
      <w:r w:rsidRPr="00EE7E8C">
        <w:rPr>
          <w:sz w:val="20"/>
        </w:rPr>
        <w:t>že</w:t>
      </w:r>
      <w:r w:rsidRPr="00EE7E8C">
        <w:rPr>
          <w:spacing w:val="-13"/>
          <w:sz w:val="20"/>
        </w:rPr>
        <w:t xml:space="preserve"> </w:t>
      </w:r>
      <w:r w:rsidR="003607AB" w:rsidRPr="00EE7E8C">
        <w:rPr>
          <w:sz w:val="20"/>
        </w:rPr>
        <w:t>p</w:t>
      </w:r>
      <w:r w:rsidR="00A64EE3" w:rsidRPr="00EE7E8C">
        <w:rPr>
          <w:sz w:val="20"/>
        </w:rPr>
        <w:t>rodávající</w:t>
      </w:r>
      <w:r w:rsidRPr="00EE7E8C">
        <w:rPr>
          <w:spacing w:val="-13"/>
          <w:sz w:val="20"/>
        </w:rPr>
        <w:t xml:space="preserve"> </w:t>
      </w:r>
      <w:r w:rsidR="003607AB" w:rsidRPr="00EE7E8C">
        <w:rPr>
          <w:sz w:val="20"/>
        </w:rPr>
        <w:t>nebude odpovědný</w:t>
      </w:r>
      <w:r w:rsidRPr="00EE7E8C">
        <w:rPr>
          <w:sz w:val="20"/>
        </w:rPr>
        <w:t xml:space="preserve"> za výpadky či neschopnost poskytovat své služby a plnit své závazky v případech výskytu “vyšší moci” či jednání třetích osob, které </w:t>
      </w:r>
      <w:r w:rsidR="003607AB" w:rsidRPr="00EE7E8C">
        <w:rPr>
          <w:sz w:val="20"/>
        </w:rPr>
        <w:t>p</w:t>
      </w:r>
      <w:r w:rsidR="00A64EE3" w:rsidRPr="00EE7E8C">
        <w:rPr>
          <w:sz w:val="20"/>
        </w:rPr>
        <w:t>rodávající</w:t>
      </w:r>
      <w:r w:rsidR="003607AB" w:rsidRPr="00EE7E8C">
        <w:rPr>
          <w:sz w:val="20"/>
        </w:rPr>
        <w:t xml:space="preserve"> nemohl</w:t>
      </w:r>
      <w:r w:rsidRPr="00EE7E8C">
        <w:rPr>
          <w:sz w:val="20"/>
        </w:rPr>
        <w:t xml:space="preserve"> očekávat ani jim rozumně předcházet.</w:t>
      </w:r>
    </w:p>
    <w:p w14:paraId="5CA8F6A3" w14:textId="77777777" w:rsidR="005A0DB2" w:rsidRPr="00EE7E8C" w:rsidRDefault="00A64EE3" w:rsidP="008E2410">
      <w:pPr>
        <w:pStyle w:val="Odstavecseseznamem"/>
        <w:numPr>
          <w:ilvl w:val="1"/>
          <w:numId w:val="8"/>
        </w:numPr>
        <w:tabs>
          <w:tab w:val="left" w:pos="1011"/>
        </w:tabs>
        <w:spacing w:before="126" w:line="266" w:lineRule="auto"/>
        <w:ind w:right="113" w:hanging="10"/>
        <w:jc w:val="both"/>
        <w:rPr>
          <w:sz w:val="20"/>
        </w:rPr>
      </w:pPr>
      <w:r w:rsidRPr="00EE7E8C">
        <w:rPr>
          <w:sz w:val="20"/>
        </w:rPr>
        <w:t>Prodávající</w:t>
      </w:r>
      <w:r w:rsidR="003607AB" w:rsidRPr="00EE7E8C">
        <w:rPr>
          <w:sz w:val="20"/>
        </w:rPr>
        <w:t xml:space="preserve"> není odpovědný</w:t>
      </w:r>
      <w:r w:rsidR="005A0DB2" w:rsidRPr="00EE7E8C">
        <w:rPr>
          <w:sz w:val="20"/>
        </w:rPr>
        <w:t xml:space="preserve"> za jakékoliv chyby, překlepy, nepřesnosti, které se mohou vyskytnout v informacích a materiálech zveřejněných na webových stránkách </w:t>
      </w:r>
      <w:r w:rsidR="003607AB" w:rsidRPr="00EE7E8C">
        <w:rPr>
          <w:sz w:val="20"/>
        </w:rPr>
        <w:t>p</w:t>
      </w:r>
      <w:r w:rsidRPr="00EE7E8C">
        <w:rPr>
          <w:sz w:val="20"/>
        </w:rPr>
        <w:t>rodávající</w:t>
      </w:r>
      <w:r w:rsidR="003607AB" w:rsidRPr="00EE7E8C">
        <w:rPr>
          <w:sz w:val="20"/>
        </w:rPr>
        <w:t>ho</w:t>
      </w:r>
      <w:r w:rsidR="005A0DB2" w:rsidRPr="00EE7E8C">
        <w:rPr>
          <w:sz w:val="20"/>
        </w:rPr>
        <w:t xml:space="preserve">. </w:t>
      </w:r>
      <w:r w:rsidRPr="00EE7E8C">
        <w:rPr>
          <w:sz w:val="20"/>
        </w:rPr>
        <w:t>Prodávající</w:t>
      </w:r>
      <w:r w:rsidR="005A0DB2" w:rsidRPr="00EE7E8C">
        <w:rPr>
          <w:sz w:val="20"/>
        </w:rPr>
        <w:t xml:space="preserve"> nebude rovněž odpovědna za jakékoliv prodlení či výpadky provozu na webových stránkách způsobené případy “vyšší moci”, stejně tak jako výpadku telekomunikačních služeb, výpadků IT sítě či souvisejících</w:t>
      </w:r>
      <w:r w:rsidR="005A0DB2" w:rsidRPr="00EE7E8C">
        <w:rPr>
          <w:spacing w:val="-9"/>
          <w:sz w:val="20"/>
        </w:rPr>
        <w:t xml:space="preserve"> </w:t>
      </w:r>
      <w:r w:rsidR="005A0DB2" w:rsidRPr="00EE7E8C">
        <w:rPr>
          <w:sz w:val="20"/>
        </w:rPr>
        <w:t>záležitostí.</w:t>
      </w:r>
    </w:p>
    <w:p w14:paraId="590ABFCD" w14:textId="77777777" w:rsidR="005A0DB2" w:rsidRPr="00EE7E8C" w:rsidRDefault="005A0DB2" w:rsidP="008E2410">
      <w:pPr>
        <w:pStyle w:val="Odstavecseseznamem"/>
        <w:numPr>
          <w:ilvl w:val="1"/>
          <w:numId w:val="8"/>
        </w:numPr>
        <w:tabs>
          <w:tab w:val="left" w:pos="906"/>
        </w:tabs>
        <w:spacing w:before="88" w:line="266" w:lineRule="auto"/>
        <w:ind w:right="112" w:hanging="10"/>
        <w:jc w:val="both"/>
        <w:rPr>
          <w:sz w:val="20"/>
        </w:rPr>
      </w:pPr>
      <w:r w:rsidRPr="00EE7E8C">
        <w:rPr>
          <w:sz w:val="20"/>
        </w:rPr>
        <w:t xml:space="preserve">Webové stránky </w:t>
      </w:r>
      <w:r w:rsidR="003607AB" w:rsidRPr="00EE7E8C">
        <w:rPr>
          <w:sz w:val="20"/>
        </w:rPr>
        <w:t>p</w:t>
      </w:r>
      <w:r w:rsidR="00A64EE3" w:rsidRPr="00EE7E8C">
        <w:rPr>
          <w:sz w:val="20"/>
        </w:rPr>
        <w:t>rodávající</w:t>
      </w:r>
      <w:r w:rsidR="003607AB" w:rsidRPr="00EE7E8C">
        <w:rPr>
          <w:sz w:val="20"/>
        </w:rPr>
        <w:t>ho</w:t>
      </w:r>
      <w:r w:rsidRPr="00EE7E8C">
        <w:rPr>
          <w:sz w:val="20"/>
        </w:rPr>
        <w:t xml:space="preserve"> mohou obsahovat odkazy na zdroje a informace třetích subjektů a jejich webových stránek. Tyto odkazy mohou být používány na základě volného uvážení uživatelů webových stránek </w:t>
      </w:r>
      <w:r w:rsidR="003607AB" w:rsidRPr="00EE7E8C">
        <w:rPr>
          <w:sz w:val="20"/>
        </w:rPr>
        <w:t>p</w:t>
      </w:r>
      <w:r w:rsidR="00A64EE3" w:rsidRPr="00EE7E8C">
        <w:rPr>
          <w:sz w:val="20"/>
        </w:rPr>
        <w:t>rodávající</w:t>
      </w:r>
      <w:r w:rsidR="003607AB" w:rsidRPr="00EE7E8C">
        <w:rPr>
          <w:sz w:val="20"/>
        </w:rPr>
        <w:t>ho</w:t>
      </w:r>
      <w:r w:rsidRPr="00EE7E8C">
        <w:rPr>
          <w:sz w:val="20"/>
        </w:rPr>
        <w:t xml:space="preserve">, v žádném případě však neimplikují jakýkoliv souhlas či názor </w:t>
      </w:r>
      <w:r w:rsidR="00CE1816" w:rsidRPr="00EE7E8C">
        <w:rPr>
          <w:sz w:val="20"/>
        </w:rPr>
        <w:t>p</w:t>
      </w:r>
      <w:r w:rsidR="00A64EE3" w:rsidRPr="00EE7E8C">
        <w:rPr>
          <w:sz w:val="20"/>
        </w:rPr>
        <w:t>rodávající</w:t>
      </w:r>
      <w:r w:rsidR="00CE1816" w:rsidRPr="00EE7E8C">
        <w:rPr>
          <w:sz w:val="20"/>
        </w:rPr>
        <w:t>ho</w:t>
      </w:r>
      <w:r w:rsidRPr="00EE7E8C">
        <w:rPr>
          <w:sz w:val="20"/>
        </w:rPr>
        <w:t xml:space="preserve"> s obsahem těchto stránek, stejně tak jako jiných informací či reklamních banner a odkazů použitých na těchto stránkách třetích</w:t>
      </w:r>
      <w:r w:rsidRPr="00EE7E8C">
        <w:rPr>
          <w:spacing w:val="-15"/>
          <w:sz w:val="20"/>
        </w:rPr>
        <w:t xml:space="preserve"> </w:t>
      </w:r>
      <w:r w:rsidRPr="00EE7E8C">
        <w:rPr>
          <w:sz w:val="20"/>
        </w:rPr>
        <w:t>osob.</w:t>
      </w:r>
    </w:p>
    <w:p w14:paraId="0C6D0D98" w14:textId="77777777" w:rsidR="005A0DB2" w:rsidRPr="00EE7E8C" w:rsidRDefault="005A0DB2" w:rsidP="008E2410">
      <w:pPr>
        <w:pStyle w:val="Odstavecseseznamem"/>
        <w:numPr>
          <w:ilvl w:val="1"/>
          <w:numId w:val="8"/>
        </w:numPr>
        <w:tabs>
          <w:tab w:val="left" w:pos="965"/>
        </w:tabs>
        <w:spacing w:before="125" w:line="266" w:lineRule="auto"/>
        <w:ind w:right="110" w:hanging="10"/>
        <w:jc w:val="both"/>
        <w:rPr>
          <w:sz w:val="20"/>
        </w:rPr>
      </w:pPr>
      <w:r w:rsidRPr="00EE7E8C">
        <w:rPr>
          <w:sz w:val="20"/>
        </w:rPr>
        <w:t xml:space="preserve">Webové stránky </w:t>
      </w:r>
      <w:r w:rsidR="00CE1816" w:rsidRPr="00EE7E8C">
        <w:rPr>
          <w:sz w:val="20"/>
        </w:rPr>
        <w:t>p</w:t>
      </w:r>
      <w:r w:rsidR="00A64EE3" w:rsidRPr="00EE7E8C">
        <w:rPr>
          <w:sz w:val="20"/>
        </w:rPr>
        <w:t>rodávající</w:t>
      </w:r>
      <w:r w:rsidR="00CE1816" w:rsidRPr="00EE7E8C">
        <w:rPr>
          <w:sz w:val="20"/>
        </w:rPr>
        <w:t>ho</w:t>
      </w:r>
      <w:r w:rsidRPr="00EE7E8C">
        <w:rPr>
          <w:sz w:val="20"/>
        </w:rPr>
        <w:t xml:space="preserve"> obsahují tzv. cookies za účelem uložení některých údajů o uživateli. Cookies jsou malé soubory textového formátu používané síti Internet pro rozpoznání návštěvníků, zjednodušení přístupu a používání webových stránek a </w:t>
      </w:r>
      <w:r w:rsidR="00095D52" w:rsidRPr="00EE7E8C">
        <w:rPr>
          <w:sz w:val="20"/>
        </w:rPr>
        <w:t>sledování</w:t>
      </w:r>
      <w:r w:rsidRPr="00EE7E8C">
        <w:rPr>
          <w:sz w:val="20"/>
        </w:rPr>
        <w:t xml:space="preserve"> přání a příkazů uživatelů a sběr informací umožňující zlepšování obsahu webových stránek</w:t>
      </w:r>
      <w:r w:rsidRPr="00EE7E8C">
        <w:rPr>
          <w:spacing w:val="-17"/>
          <w:sz w:val="20"/>
        </w:rPr>
        <w:t xml:space="preserve"> </w:t>
      </w:r>
      <w:r w:rsidR="00CE1816" w:rsidRPr="00EE7E8C">
        <w:rPr>
          <w:sz w:val="20"/>
        </w:rPr>
        <w:t>p</w:t>
      </w:r>
      <w:r w:rsidR="00A64EE3" w:rsidRPr="00EE7E8C">
        <w:rPr>
          <w:sz w:val="20"/>
        </w:rPr>
        <w:t>rodávající</w:t>
      </w:r>
      <w:r w:rsidR="00CE1816" w:rsidRPr="00EE7E8C">
        <w:rPr>
          <w:sz w:val="20"/>
        </w:rPr>
        <w:t>ho</w:t>
      </w:r>
      <w:r w:rsidRPr="00EE7E8C">
        <w:rPr>
          <w:sz w:val="20"/>
        </w:rPr>
        <w:t>.</w:t>
      </w:r>
    </w:p>
    <w:p w14:paraId="4EAF25D5" w14:textId="77777777" w:rsidR="005A0DB2" w:rsidRPr="00EE7E8C" w:rsidRDefault="005A0DB2" w:rsidP="008E2410">
      <w:pPr>
        <w:pStyle w:val="Zkladntext"/>
        <w:spacing w:line="266" w:lineRule="auto"/>
        <w:ind w:right="114"/>
        <w:jc w:val="both"/>
        <w:rPr>
          <w:sz w:val="20"/>
        </w:rPr>
      </w:pPr>
      <w:r w:rsidRPr="00EE7E8C">
        <w:rPr>
          <w:sz w:val="20"/>
        </w:rPr>
        <w:t>Vyplněním rezervačního formuláře dává uživatel souhlas s použitím cookies na webových stránkách.</w:t>
      </w:r>
    </w:p>
    <w:p w14:paraId="304B3D43" w14:textId="77777777" w:rsidR="005A0DB2" w:rsidRPr="00EE7E8C" w:rsidRDefault="00A64EE3" w:rsidP="008E2410">
      <w:pPr>
        <w:pStyle w:val="Odstavecseseznamem"/>
        <w:numPr>
          <w:ilvl w:val="1"/>
          <w:numId w:val="8"/>
        </w:numPr>
        <w:tabs>
          <w:tab w:val="left" w:pos="848"/>
        </w:tabs>
        <w:spacing w:before="124" w:line="266" w:lineRule="auto"/>
        <w:ind w:right="110" w:hanging="10"/>
        <w:jc w:val="both"/>
        <w:rPr>
          <w:sz w:val="20"/>
        </w:rPr>
      </w:pPr>
      <w:r w:rsidRPr="00EE7E8C">
        <w:rPr>
          <w:sz w:val="20"/>
        </w:rPr>
        <w:t>Prodávající</w:t>
      </w:r>
      <w:r w:rsidR="005A0DB2" w:rsidRPr="00EE7E8C">
        <w:rPr>
          <w:spacing w:val="-5"/>
          <w:sz w:val="20"/>
        </w:rPr>
        <w:t xml:space="preserve"> </w:t>
      </w:r>
      <w:r w:rsidR="005A0DB2" w:rsidRPr="00EE7E8C">
        <w:rPr>
          <w:sz w:val="20"/>
        </w:rPr>
        <w:t>není</w:t>
      </w:r>
      <w:r w:rsidR="005A0DB2" w:rsidRPr="00EE7E8C">
        <w:rPr>
          <w:spacing w:val="-5"/>
          <w:sz w:val="20"/>
        </w:rPr>
        <w:t xml:space="preserve"> </w:t>
      </w:r>
      <w:r w:rsidR="005A0DB2" w:rsidRPr="00EE7E8C">
        <w:rPr>
          <w:sz w:val="20"/>
        </w:rPr>
        <w:t>odpovědn</w:t>
      </w:r>
      <w:r w:rsidR="00CE1816" w:rsidRPr="00EE7E8C">
        <w:rPr>
          <w:sz w:val="20"/>
        </w:rPr>
        <w:t>ý</w:t>
      </w:r>
      <w:r w:rsidR="005A0DB2" w:rsidRPr="00EE7E8C">
        <w:rPr>
          <w:spacing w:val="-5"/>
          <w:sz w:val="20"/>
        </w:rPr>
        <w:t xml:space="preserve"> </w:t>
      </w:r>
      <w:r w:rsidR="005A0DB2" w:rsidRPr="00EE7E8C">
        <w:rPr>
          <w:sz w:val="20"/>
        </w:rPr>
        <w:t>za</w:t>
      </w:r>
      <w:r w:rsidR="005A0DB2" w:rsidRPr="00EE7E8C">
        <w:rPr>
          <w:spacing w:val="-5"/>
          <w:sz w:val="20"/>
        </w:rPr>
        <w:t xml:space="preserve"> </w:t>
      </w:r>
      <w:r w:rsidR="005A0DB2" w:rsidRPr="00EE7E8C">
        <w:rPr>
          <w:sz w:val="20"/>
        </w:rPr>
        <w:t>jakoukoliv</w:t>
      </w:r>
      <w:r w:rsidR="005A0DB2" w:rsidRPr="00EE7E8C">
        <w:rPr>
          <w:spacing w:val="-6"/>
          <w:sz w:val="20"/>
        </w:rPr>
        <w:t xml:space="preserve"> </w:t>
      </w:r>
      <w:r w:rsidR="005A0DB2" w:rsidRPr="00EE7E8C">
        <w:rPr>
          <w:sz w:val="20"/>
        </w:rPr>
        <w:t>škodu,</w:t>
      </w:r>
      <w:r w:rsidR="005A0DB2" w:rsidRPr="00EE7E8C">
        <w:rPr>
          <w:spacing w:val="-4"/>
          <w:sz w:val="20"/>
        </w:rPr>
        <w:t xml:space="preserve"> </w:t>
      </w:r>
      <w:r w:rsidR="005A0DB2" w:rsidRPr="00EE7E8C">
        <w:rPr>
          <w:sz w:val="20"/>
        </w:rPr>
        <w:t>ušlý</w:t>
      </w:r>
      <w:r w:rsidR="005A0DB2" w:rsidRPr="00EE7E8C">
        <w:rPr>
          <w:spacing w:val="-6"/>
          <w:sz w:val="20"/>
        </w:rPr>
        <w:t xml:space="preserve"> </w:t>
      </w:r>
      <w:r w:rsidR="005A0DB2" w:rsidRPr="00EE7E8C">
        <w:rPr>
          <w:sz w:val="20"/>
        </w:rPr>
        <w:t>zisk</w:t>
      </w:r>
      <w:r w:rsidR="005A0DB2" w:rsidRPr="00EE7E8C">
        <w:rPr>
          <w:spacing w:val="-5"/>
          <w:sz w:val="20"/>
        </w:rPr>
        <w:t xml:space="preserve"> </w:t>
      </w:r>
      <w:r w:rsidR="005A0DB2" w:rsidRPr="00EE7E8C">
        <w:rPr>
          <w:sz w:val="20"/>
        </w:rPr>
        <w:t>či</w:t>
      </w:r>
      <w:r w:rsidR="005A0DB2" w:rsidRPr="00EE7E8C">
        <w:rPr>
          <w:spacing w:val="-5"/>
          <w:sz w:val="20"/>
        </w:rPr>
        <w:t xml:space="preserve"> </w:t>
      </w:r>
      <w:r w:rsidR="005A0DB2" w:rsidRPr="00EE7E8C">
        <w:rPr>
          <w:sz w:val="20"/>
        </w:rPr>
        <w:t>náklady</w:t>
      </w:r>
      <w:r w:rsidR="005A0DB2" w:rsidRPr="00EE7E8C">
        <w:rPr>
          <w:spacing w:val="-6"/>
          <w:sz w:val="20"/>
        </w:rPr>
        <w:t xml:space="preserve"> </w:t>
      </w:r>
      <w:r w:rsidR="005A0DB2" w:rsidRPr="00EE7E8C">
        <w:rPr>
          <w:sz w:val="20"/>
        </w:rPr>
        <w:t>vzniklé</w:t>
      </w:r>
      <w:r w:rsidR="005A0DB2" w:rsidRPr="00EE7E8C">
        <w:rPr>
          <w:spacing w:val="-4"/>
          <w:sz w:val="20"/>
        </w:rPr>
        <w:t xml:space="preserve"> </w:t>
      </w:r>
      <w:r w:rsidR="005A0DB2" w:rsidRPr="00EE7E8C">
        <w:rPr>
          <w:sz w:val="20"/>
        </w:rPr>
        <w:t>v</w:t>
      </w:r>
      <w:r w:rsidR="005A0DB2" w:rsidRPr="00EE7E8C">
        <w:rPr>
          <w:spacing w:val="-6"/>
          <w:sz w:val="20"/>
        </w:rPr>
        <w:t xml:space="preserve"> </w:t>
      </w:r>
      <w:r w:rsidR="005A0DB2" w:rsidRPr="00EE7E8C">
        <w:rPr>
          <w:sz w:val="20"/>
        </w:rPr>
        <w:t>souvislosti</w:t>
      </w:r>
      <w:r w:rsidR="005A0DB2" w:rsidRPr="00EE7E8C">
        <w:rPr>
          <w:spacing w:val="-5"/>
          <w:sz w:val="20"/>
        </w:rPr>
        <w:t xml:space="preserve"> </w:t>
      </w:r>
      <w:r w:rsidR="005A0DB2" w:rsidRPr="00EE7E8C">
        <w:rPr>
          <w:sz w:val="20"/>
        </w:rPr>
        <w:t xml:space="preserve">s používáním webových stránek </w:t>
      </w:r>
      <w:r w:rsidR="00CE1816" w:rsidRPr="00EE7E8C">
        <w:rPr>
          <w:sz w:val="20"/>
        </w:rPr>
        <w:t>p</w:t>
      </w:r>
      <w:r w:rsidRPr="00EE7E8C">
        <w:rPr>
          <w:sz w:val="20"/>
        </w:rPr>
        <w:t>rodávající</w:t>
      </w:r>
      <w:r w:rsidR="00CE1816" w:rsidRPr="00EE7E8C">
        <w:rPr>
          <w:sz w:val="20"/>
        </w:rPr>
        <w:t>ho</w:t>
      </w:r>
      <w:r w:rsidR="005A0DB2" w:rsidRPr="00EE7E8C">
        <w:rPr>
          <w:sz w:val="20"/>
        </w:rPr>
        <w:t xml:space="preserve"> a/nebo s nemožností jejich dočasného použití.</w:t>
      </w:r>
    </w:p>
    <w:p w14:paraId="517A07DC" w14:textId="77777777" w:rsidR="005A0DB2" w:rsidRPr="00EE7E8C" w:rsidRDefault="00A64EE3" w:rsidP="008E2410">
      <w:pPr>
        <w:pStyle w:val="Odstavecseseznamem"/>
        <w:numPr>
          <w:ilvl w:val="1"/>
          <w:numId w:val="8"/>
        </w:numPr>
        <w:tabs>
          <w:tab w:val="left" w:pos="804"/>
        </w:tabs>
        <w:spacing w:before="126" w:line="266" w:lineRule="auto"/>
        <w:ind w:right="111" w:hanging="10"/>
        <w:jc w:val="both"/>
        <w:rPr>
          <w:sz w:val="20"/>
        </w:rPr>
      </w:pPr>
      <w:r w:rsidRPr="00EE7E8C">
        <w:rPr>
          <w:sz w:val="20"/>
        </w:rPr>
        <w:t>Prodávající</w:t>
      </w:r>
      <w:r w:rsidR="005A0DB2" w:rsidRPr="00EE7E8C">
        <w:rPr>
          <w:spacing w:val="-12"/>
          <w:sz w:val="20"/>
        </w:rPr>
        <w:t xml:space="preserve"> </w:t>
      </w:r>
      <w:r w:rsidR="005A0DB2" w:rsidRPr="00EE7E8C">
        <w:rPr>
          <w:sz w:val="20"/>
        </w:rPr>
        <w:t>není</w:t>
      </w:r>
      <w:r w:rsidR="005A0DB2" w:rsidRPr="00EE7E8C">
        <w:rPr>
          <w:spacing w:val="-11"/>
          <w:sz w:val="20"/>
        </w:rPr>
        <w:t xml:space="preserve"> </w:t>
      </w:r>
      <w:r w:rsidR="00CE1816" w:rsidRPr="00EE7E8C">
        <w:rPr>
          <w:sz w:val="20"/>
        </w:rPr>
        <w:t>odpovědný</w:t>
      </w:r>
      <w:r w:rsidR="005A0DB2" w:rsidRPr="00EE7E8C">
        <w:rPr>
          <w:spacing w:val="-12"/>
          <w:sz w:val="20"/>
        </w:rPr>
        <w:t xml:space="preserve"> </w:t>
      </w:r>
      <w:r w:rsidR="005A0DB2" w:rsidRPr="00EE7E8C">
        <w:rPr>
          <w:sz w:val="20"/>
        </w:rPr>
        <w:t>za</w:t>
      </w:r>
      <w:r w:rsidR="005A0DB2" w:rsidRPr="00EE7E8C">
        <w:rPr>
          <w:spacing w:val="-11"/>
          <w:sz w:val="20"/>
        </w:rPr>
        <w:t xml:space="preserve"> </w:t>
      </w:r>
      <w:r w:rsidR="005A0DB2" w:rsidRPr="00EE7E8C">
        <w:rPr>
          <w:sz w:val="20"/>
        </w:rPr>
        <w:t>činnost</w:t>
      </w:r>
      <w:r w:rsidR="005A0DB2" w:rsidRPr="00EE7E8C">
        <w:rPr>
          <w:spacing w:val="-11"/>
          <w:sz w:val="20"/>
        </w:rPr>
        <w:t xml:space="preserve"> </w:t>
      </w:r>
      <w:r w:rsidR="005A0DB2" w:rsidRPr="00EE7E8C">
        <w:rPr>
          <w:sz w:val="20"/>
        </w:rPr>
        <w:t>a</w:t>
      </w:r>
      <w:r w:rsidR="005A0DB2" w:rsidRPr="00EE7E8C">
        <w:rPr>
          <w:spacing w:val="-13"/>
          <w:sz w:val="20"/>
        </w:rPr>
        <w:t xml:space="preserve"> </w:t>
      </w:r>
      <w:r w:rsidR="005A0DB2" w:rsidRPr="00EE7E8C">
        <w:rPr>
          <w:sz w:val="20"/>
        </w:rPr>
        <w:t>případné</w:t>
      </w:r>
      <w:r w:rsidR="005A0DB2" w:rsidRPr="00EE7E8C">
        <w:rPr>
          <w:spacing w:val="-11"/>
          <w:sz w:val="20"/>
        </w:rPr>
        <w:t xml:space="preserve"> </w:t>
      </w:r>
      <w:r w:rsidR="005A0DB2" w:rsidRPr="00EE7E8C">
        <w:rPr>
          <w:sz w:val="20"/>
        </w:rPr>
        <w:t>výpadky</w:t>
      </w:r>
      <w:r w:rsidR="005A0DB2" w:rsidRPr="00EE7E8C">
        <w:rPr>
          <w:spacing w:val="-12"/>
          <w:sz w:val="20"/>
        </w:rPr>
        <w:t xml:space="preserve"> </w:t>
      </w:r>
      <w:r w:rsidR="005A0DB2" w:rsidRPr="00EE7E8C">
        <w:rPr>
          <w:sz w:val="20"/>
        </w:rPr>
        <w:t>či</w:t>
      </w:r>
      <w:r w:rsidR="005A0DB2" w:rsidRPr="00EE7E8C">
        <w:rPr>
          <w:spacing w:val="-11"/>
          <w:sz w:val="20"/>
        </w:rPr>
        <w:t xml:space="preserve"> </w:t>
      </w:r>
      <w:r w:rsidR="005A0DB2" w:rsidRPr="00EE7E8C">
        <w:rPr>
          <w:sz w:val="20"/>
        </w:rPr>
        <w:t>omezení</w:t>
      </w:r>
      <w:r w:rsidR="005A0DB2" w:rsidRPr="00EE7E8C">
        <w:rPr>
          <w:spacing w:val="-11"/>
          <w:sz w:val="20"/>
        </w:rPr>
        <w:t xml:space="preserve"> </w:t>
      </w:r>
      <w:r w:rsidR="005A0DB2" w:rsidRPr="00EE7E8C">
        <w:rPr>
          <w:sz w:val="20"/>
        </w:rPr>
        <w:t>bankovních</w:t>
      </w:r>
      <w:r w:rsidR="005A0DB2" w:rsidRPr="00EE7E8C">
        <w:rPr>
          <w:spacing w:val="-13"/>
          <w:sz w:val="20"/>
        </w:rPr>
        <w:t xml:space="preserve"> </w:t>
      </w:r>
      <w:r w:rsidR="005A0DB2" w:rsidRPr="00EE7E8C">
        <w:rPr>
          <w:sz w:val="20"/>
        </w:rPr>
        <w:t>systémů obsluhujících platební systémy a platební bránu napojené na rezervační systém</w:t>
      </w:r>
      <w:r w:rsidR="005A0DB2" w:rsidRPr="00EE7E8C">
        <w:rPr>
          <w:spacing w:val="-31"/>
          <w:sz w:val="20"/>
        </w:rPr>
        <w:t xml:space="preserve"> </w:t>
      </w:r>
      <w:r w:rsidR="00CE1816" w:rsidRPr="00EE7E8C">
        <w:rPr>
          <w:sz w:val="20"/>
        </w:rPr>
        <w:t>p</w:t>
      </w:r>
      <w:r w:rsidRPr="00EE7E8C">
        <w:rPr>
          <w:sz w:val="20"/>
        </w:rPr>
        <w:t>rodávající</w:t>
      </w:r>
      <w:r w:rsidR="00CE1816" w:rsidRPr="00EE7E8C">
        <w:rPr>
          <w:sz w:val="20"/>
        </w:rPr>
        <w:t>ho</w:t>
      </w:r>
      <w:r w:rsidR="005A0DB2" w:rsidRPr="00EE7E8C">
        <w:rPr>
          <w:sz w:val="20"/>
        </w:rPr>
        <w:t>.</w:t>
      </w:r>
    </w:p>
    <w:p w14:paraId="518C5890" w14:textId="77777777" w:rsidR="005A0DB2" w:rsidRPr="00EE7E8C" w:rsidRDefault="005A0DB2" w:rsidP="008E2410">
      <w:pPr>
        <w:pStyle w:val="Odstavecseseznamem"/>
        <w:numPr>
          <w:ilvl w:val="1"/>
          <w:numId w:val="8"/>
        </w:numPr>
        <w:tabs>
          <w:tab w:val="left" w:pos="771"/>
        </w:tabs>
        <w:spacing w:before="126" w:line="266" w:lineRule="auto"/>
        <w:ind w:right="112" w:hanging="10"/>
        <w:jc w:val="both"/>
        <w:rPr>
          <w:sz w:val="20"/>
        </w:rPr>
      </w:pPr>
      <w:r w:rsidRPr="00EE7E8C">
        <w:rPr>
          <w:sz w:val="20"/>
        </w:rPr>
        <w:t>V</w:t>
      </w:r>
      <w:r w:rsidRPr="00EE7E8C">
        <w:rPr>
          <w:spacing w:val="-17"/>
          <w:sz w:val="20"/>
        </w:rPr>
        <w:t xml:space="preserve"> </w:t>
      </w:r>
      <w:r w:rsidRPr="00EE7E8C">
        <w:rPr>
          <w:sz w:val="20"/>
        </w:rPr>
        <w:t>jakémkoliv</w:t>
      </w:r>
      <w:r w:rsidRPr="00EE7E8C">
        <w:rPr>
          <w:spacing w:val="-18"/>
          <w:sz w:val="20"/>
        </w:rPr>
        <w:t xml:space="preserve"> </w:t>
      </w:r>
      <w:r w:rsidRPr="00EE7E8C">
        <w:rPr>
          <w:sz w:val="20"/>
        </w:rPr>
        <w:t>případě</w:t>
      </w:r>
      <w:r w:rsidRPr="00EE7E8C">
        <w:rPr>
          <w:spacing w:val="-18"/>
          <w:sz w:val="20"/>
        </w:rPr>
        <w:t xml:space="preserve"> </w:t>
      </w:r>
      <w:r w:rsidRPr="00EE7E8C">
        <w:rPr>
          <w:sz w:val="20"/>
        </w:rPr>
        <w:t>vzniku</w:t>
      </w:r>
      <w:r w:rsidRPr="00EE7E8C">
        <w:rPr>
          <w:spacing w:val="-16"/>
          <w:sz w:val="20"/>
        </w:rPr>
        <w:t xml:space="preserve"> </w:t>
      </w:r>
      <w:r w:rsidRPr="00EE7E8C">
        <w:rPr>
          <w:sz w:val="20"/>
        </w:rPr>
        <w:t>odpovědnosti</w:t>
      </w:r>
      <w:r w:rsidRPr="00EE7E8C">
        <w:rPr>
          <w:spacing w:val="-17"/>
          <w:sz w:val="20"/>
        </w:rPr>
        <w:t xml:space="preserve"> </w:t>
      </w:r>
      <w:r w:rsidR="00CE1816" w:rsidRPr="00EE7E8C">
        <w:rPr>
          <w:sz w:val="20"/>
        </w:rPr>
        <w:t>p</w:t>
      </w:r>
      <w:r w:rsidR="00A64EE3" w:rsidRPr="00EE7E8C">
        <w:rPr>
          <w:sz w:val="20"/>
        </w:rPr>
        <w:t>rodávající</w:t>
      </w:r>
      <w:r w:rsidR="00CE1816" w:rsidRPr="00EE7E8C">
        <w:rPr>
          <w:sz w:val="20"/>
        </w:rPr>
        <w:t>ho</w:t>
      </w:r>
      <w:r w:rsidRPr="00EE7E8C">
        <w:rPr>
          <w:spacing w:val="-17"/>
          <w:sz w:val="20"/>
        </w:rPr>
        <w:t xml:space="preserve"> </w:t>
      </w:r>
      <w:r w:rsidRPr="00EE7E8C">
        <w:rPr>
          <w:sz w:val="20"/>
        </w:rPr>
        <w:t>vůči</w:t>
      </w:r>
      <w:r w:rsidRPr="00EE7E8C">
        <w:rPr>
          <w:spacing w:val="-16"/>
          <w:sz w:val="20"/>
        </w:rPr>
        <w:t xml:space="preserve"> </w:t>
      </w:r>
      <w:r w:rsidRPr="00EE7E8C">
        <w:rPr>
          <w:sz w:val="20"/>
        </w:rPr>
        <w:t>účastníkovi</w:t>
      </w:r>
      <w:r w:rsidRPr="00EE7E8C">
        <w:rPr>
          <w:spacing w:val="-17"/>
          <w:sz w:val="20"/>
        </w:rPr>
        <w:t xml:space="preserve"> </w:t>
      </w:r>
      <w:r w:rsidRPr="00EE7E8C">
        <w:rPr>
          <w:sz w:val="20"/>
        </w:rPr>
        <w:t>je</w:t>
      </w:r>
      <w:r w:rsidRPr="00EE7E8C">
        <w:rPr>
          <w:spacing w:val="-18"/>
          <w:sz w:val="20"/>
        </w:rPr>
        <w:t xml:space="preserve"> </w:t>
      </w:r>
      <w:r w:rsidRPr="00EE7E8C">
        <w:rPr>
          <w:sz w:val="20"/>
        </w:rPr>
        <w:t>výše</w:t>
      </w:r>
      <w:r w:rsidRPr="00EE7E8C">
        <w:rPr>
          <w:spacing w:val="-17"/>
          <w:sz w:val="20"/>
        </w:rPr>
        <w:t xml:space="preserve"> </w:t>
      </w:r>
      <w:r w:rsidRPr="00EE7E8C">
        <w:rPr>
          <w:sz w:val="20"/>
        </w:rPr>
        <w:t>odpovědnosti omezena výší vstupného uhrazeného účastníkem za použití služeb nabízených</w:t>
      </w:r>
      <w:r w:rsidRPr="00EE7E8C">
        <w:rPr>
          <w:spacing w:val="-25"/>
          <w:sz w:val="20"/>
        </w:rPr>
        <w:t xml:space="preserve"> </w:t>
      </w:r>
      <w:r w:rsidR="00CE1816" w:rsidRPr="00EE7E8C">
        <w:rPr>
          <w:sz w:val="20"/>
        </w:rPr>
        <w:t>p</w:t>
      </w:r>
      <w:r w:rsidR="00A64EE3" w:rsidRPr="00EE7E8C">
        <w:rPr>
          <w:sz w:val="20"/>
        </w:rPr>
        <w:t>rodávající</w:t>
      </w:r>
      <w:r w:rsidR="00CE1816" w:rsidRPr="00EE7E8C">
        <w:rPr>
          <w:sz w:val="20"/>
        </w:rPr>
        <w:t>m</w:t>
      </w:r>
      <w:r w:rsidRPr="00EE7E8C">
        <w:rPr>
          <w:sz w:val="20"/>
        </w:rPr>
        <w:t>.</w:t>
      </w:r>
    </w:p>
    <w:p w14:paraId="102E7DC2" w14:textId="77777777" w:rsidR="005A0DB2" w:rsidRPr="00EE7E8C" w:rsidRDefault="005A0DB2" w:rsidP="008E2410">
      <w:pPr>
        <w:pStyle w:val="Zkladntext"/>
        <w:jc w:val="both"/>
        <w:rPr>
          <w:sz w:val="20"/>
        </w:rPr>
      </w:pPr>
    </w:p>
    <w:p w14:paraId="629B2F1A" w14:textId="77777777" w:rsidR="005A0DB2" w:rsidRPr="00EE7E8C" w:rsidRDefault="005A0DB2" w:rsidP="008E2410">
      <w:pPr>
        <w:pStyle w:val="Zkladntext"/>
        <w:spacing w:before="4"/>
        <w:jc w:val="both"/>
        <w:rPr>
          <w:sz w:val="22"/>
        </w:rPr>
      </w:pPr>
    </w:p>
    <w:p w14:paraId="766AD80D" w14:textId="77777777" w:rsidR="005A0DB2" w:rsidRPr="00EE7E8C" w:rsidRDefault="005A0DB2" w:rsidP="008E2410">
      <w:pPr>
        <w:ind w:left="521"/>
        <w:jc w:val="both"/>
        <w:rPr>
          <w:sz w:val="16"/>
          <w:szCs w:val="16"/>
        </w:rPr>
      </w:pPr>
      <w:r w:rsidRPr="00EE7E8C">
        <w:rPr>
          <w:w w:val="99"/>
          <w:sz w:val="16"/>
          <w:szCs w:val="16"/>
          <w:u w:val="single" w:color="333333"/>
        </w:rPr>
        <w:t xml:space="preserve"> </w:t>
      </w:r>
      <w:r w:rsidRPr="00EE7E8C">
        <w:rPr>
          <w:sz w:val="16"/>
          <w:szCs w:val="16"/>
          <w:u w:val="single" w:color="333333"/>
        </w:rPr>
        <w:t>8. REKLAMAČNÍ ŘÁD A INFORMACE O ZÁRUCE</w:t>
      </w:r>
    </w:p>
    <w:p w14:paraId="7BEF623B" w14:textId="77777777" w:rsidR="005A0DB2" w:rsidRPr="00EE7E8C" w:rsidRDefault="00A64EE3" w:rsidP="008E2410">
      <w:pPr>
        <w:pStyle w:val="Odstavecseseznamem"/>
        <w:numPr>
          <w:ilvl w:val="1"/>
          <w:numId w:val="7"/>
        </w:numPr>
        <w:tabs>
          <w:tab w:val="left" w:pos="524"/>
        </w:tabs>
        <w:spacing w:before="151" w:line="266" w:lineRule="auto"/>
        <w:ind w:right="107" w:hanging="10"/>
        <w:jc w:val="both"/>
        <w:rPr>
          <w:sz w:val="20"/>
        </w:rPr>
      </w:pPr>
      <w:r w:rsidRPr="00EE7E8C">
        <w:rPr>
          <w:sz w:val="20"/>
        </w:rPr>
        <w:t>Prodávající</w:t>
      </w:r>
      <w:r w:rsidR="005A0DB2" w:rsidRPr="00EE7E8C">
        <w:rPr>
          <w:spacing w:val="-7"/>
          <w:sz w:val="20"/>
        </w:rPr>
        <w:t xml:space="preserve"> </w:t>
      </w:r>
      <w:r w:rsidR="005A0DB2" w:rsidRPr="00EE7E8C">
        <w:rPr>
          <w:sz w:val="20"/>
        </w:rPr>
        <w:t>odpovídá</w:t>
      </w:r>
      <w:r w:rsidR="005A0DB2" w:rsidRPr="00EE7E8C">
        <w:rPr>
          <w:spacing w:val="-6"/>
          <w:sz w:val="20"/>
        </w:rPr>
        <w:t xml:space="preserve"> </w:t>
      </w:r>
      <w:r w:rsidR="00CE1816" w:rsidRPr="00EE7E8C">
        <w:rPr>
          <w:sz w:val="20"/>
        </w:rPr>
        <w:t xml:space="preserve">účastníkovi </w:t>
      </w:r>
      <w:r w:rsidR="005A0DB2" w:rsidRPr="00EE7E8C">
        <w:rPr>
          <w:sz w:val="20"/>
        </w:rPr>
        <w:t>za</w:t>
      </w:r>
      <w:r w:rsidR="005A0DB2" w:rsidRPr="00EE7E8C">
        <w:rPr>
          <w:spacing w:val="-7"/>
          <w:sz w:val="20"/>
        </w:rPr>
        <w:t xml:space="preserve"> </w:t>
      </w:r>
      <w:r w:rsidR="005A0DB2" w:rsidRPr="00EE7E8C">
        <w:rPr>
          <w:sz w:val="20"/>
        </w:rPr>
        <w:t>funkčnost</w:t>
      </w:r>
      <w:r w:rsidR="005A0DB2" w:rsidRPr="00EE7E8C">
        <w:rPr>
          <w:spacing w:val="-7"/>
          <w:sz w:val="20"/>
        </w:rPr>
        <w:t xml:space="preserve"> </w:t>
      </w:r>
      <w:r w:rsidR="005A0DB2" w:rsidRPr="00EE7E8C">
        <w:rPr>
          <w:sz w:val="20"/>
        </w:rPr>
        <w:t>únikové</w:t>
      </w:r>
      <w:r w:rsidR="005A0DB2" w:rsidRPr="00EE7E8C">
        <w:rPr>
          <w:spacing w:val="-7"/>
          <w:sz w:val="20"/>
        </w:rPr>
        <w:t xml:space="preserve"> </w:t>
      </w:r>
      <w:r w:rsidR="005A0DB2" w:rsidRPr="00EE7E8C">
        <w:rPr>
          <w:sz w:val="20"/>
        </w:rPr>
        <w:t>hry.</w:t>
      </w:r>
      <w:r w:rsidR="005A0DB2" w:rsidRPr="00EE7E8C">
        <w:rPr>
          <w:spacing w:val="-5"/>
          <w:sz w:val="20"/>
        </w:rPr>
        <w:t xml:space="preserve"> </w:t>
      </w:r>
      <w:r w:rsidRPr="00EE7E8C">
        <w:rPr>
          <w:sz w:val="20"/>
        </w:rPr>
        <w:t>Prodávající</w:t>
      </w:r>
      <w:r w:rsidR="005A0DB2" w:rsidRPr="00EE7E8C">
        <w:rPr>
          <w:spacing w:val="-7"/>
          <w:sz w:val="20"/>
        </w:rPr>
        <w:t xml:space="preserve"> </w:t>
      </w:r>
      <w:r w:rsidR="005A0DB2" w:rsidRPr="00EE7E8C">
        <w:rPr>
          <w:sz w:val="20"/>
        </w:rPr>
        <w:t>nenese</w:t>
      </w:r>
      <w:r w:rsidR="005A0DB2" w:rsidRPr="00EE7E8C">
        <w:rPr>
          <w:spacing w:val="-6"/>
          <w:sz w:val="20"/>
        </w:rPr>
        <w:t xml:space="preserve"> </w:t>
      </w:r>
      <w:r w:rsidR="005A0DB2" w:rsidRPr="00EE7E8C">
        <w:rPr>
          <w:sz w:val="20"/>
        </w:rPr>
        <w:t>odpovědnost</w:t>
      </w:r>
      <w:r w:rsidR="005A0DB2" w:rsidRPr="00EE7E8C">
        <w:rPr>
          <w:spacing w:val="-6"/>
          <w:sz w:val="20"/>
        </w:rPr>
        <w:t xml:space="preserve"> </w:t>
      </w:r>
      <w:r w:rsidR="005A0DB2" w:rsidRPr="00EE7E8C">
        <w:rPr>
          <w:sz w:val="20"/>
        </w:rPr>
        <w:t>za funkčnost telefonu, tabletu nebo jiného hardwarového zařízení, na kterém je hra</w:t>
      </w:r>
      <w:r w:rsidR="005A0DB2" w:rsidRPr="00EE7E8C">
        <w:rPr>
          <w:spacing w:val="-27"/>
          <w:sz w:val="20"/>
        </w:rPr>
        <w:t xml:space="preserve"> </w:t>
      </w:r>
      <w:r w:rsidR="005A0DB2" w:rsidRPr="00EE7E8C">
        <w:rPr>
          <w:sz w:val="20"/>
        </w:rPr>
        <w:t>zpřístupněna.</w:t>
      </w:r>
    </w:p>
    <w:p w14:paraId="299866D9" w14:textId="77777777" w:rsidR="005A0DB2" w:rsidRPr="00EE7E8C" w:rsidRDefault="005A0DB2" w:rsidP="008E2410">
      <w:pPr>
        <w:pStyle w:val="Odstavecseseznamem"/>
        <w:numPr>
          <w:ilvl w:val="1"/>
          <w:numId w:val="7"/>
        </w:numPr>
        <w:tabs>
          <w:tab w:val="left" w:pos="520"/>
        </w:tabs>
        <w:spacing w:before="126" w:line="266" w:lineRule="auto"/>
        <w:ind w:right="108" w:hanging="10"/>
        <w:jc w:val="both"/>
        <w:rPr>
          <w:sz w:val="20"/>
        </w:rPr>
      </w:pPr>
      <w:r w:rsidRPr="00EE7E8C">
        <w:rPr>
          <w:sz w:val="20"/>
        </w:rPr>
        <w:t>Účastník</w:t>
      </w:r>
      <w:r w:rsidRPr="00EE7E8C">
        <w:rPr>
          <w:spacing w:val="-12"/>
          <w:sz w:val="20"/>
        </w:rPr>
        <w:t xml:space="preserve"> </w:t>
      </w:r>
      <w:r w:rsidRPr="00EE7E8C">
        <w:rPr>
          <w:sz w:val="20"/>
        </w:rPr>
        <w:t>má</w:t>
      </w:r>
      <w:r w:rsidRPr="00EE7E8C">
        <w:rPr>
          <w:spacing w:val="-11"/>
          <w:sz w:val="20"/>
        </w:rPr>
        <w:t xml:space="preserve"> </w:t>
      </w:r>
      <w:r w:rsidRPr="00EE7E8C">
        <w:rPr>
          <w:sz w:val="20"/>
        </w:rPr>
        <w:t>právo</w:t>
      </w:r>
      <w:r w:rsidRPr="00EE7E8C">
        <w:rPr>
          <w:spacing w:val="-12"/>
          <w:sz w:val="20"/>
        </w:rPr>
        <w:t xml:space="preserve"> </w:t>
      </w:r>
      <w:r w:rsidRPr="00EE7E8C">
        <w:rPr>
          <w:sz w:val="20"/>
        </w:rPr>
        <w:t>uplatnit</w:t>
      </w:r>
      <w:r w:rsidRPr="00EE7E8C">
        <w:rPr>
          <w:spacing w:val="-11"/>
          <w:sz w:val="20"/>
        </w:rPr>
        <w:t xml:space="preserve"> </w:t>
      </w:r>
      <w:r w:rsidRPr="00EE7E8C">
        <w:rPr>
          <w:sz w:val="20"/>
        </w:rPr>
        <w:t>reklamaci</w:t>
      </w:r>
      <w:r w:rsidRPr="00EE7E8C">
        <w:rPr>
          <w:spacing w:val="-11"/>
          <w:sz w:val="20"/>
        </w:rPr>
        <w:t xml:space="preserve"> </w:t>
      </w:r>
      <w:r w:rsidRPr="00EE7E8C">
        <w:rPr>
          <w:sz w:val="20"/>
        </w:rPr>
        <w:t>u</w:t>
      </w:r>
      <w:r w:rsidRPr="00EE7E8C">
        <w:rPr>
          <w:spacing w:val="-12"/>
          <w:sz w:val="20"/>
        </w:rPr>
        <w:t xml:space="preserve"> </w:t>
      </w:r>
      <w:r w:rsidR="00CE1816" w:rsidRPr="00EE7E8C">
        <w:rPr>
          <w:sz w:val="20"/>
        </w:rPr>
        <w:t>p</w:t>
      </w:r>
      <w:r w:rsidR="00A64EE3" w:rsidRPr="00EE7E8C">
        <w:rPr>
          <w:sz w:val="20"/>
        </w:rPr>
        <w:t>rodávající</w:t>
      </w:r>
      <w:r w:rsidR="00CE1816" w:rsidRPr="00EE7E8C">
        <w:rPr>
          <w:sz w:val="20"/>
        </w:rPr>
        <w:t>ho</w:t>
      </w:r>
      <w:r w:rsidRPr="00EE7E8C">
        <w:rPr>
          <w:sz w:val="20"/>
        </w:rPr>
        <w:t>,</w:t>
      </w:r>
      <w:r w:rsidRPr="00EE7E8C">
        <w:rPr>
          <w:spacing w:val="-12"/>
          <w:sz w:val="20"/>
        </w:rPr>
        <w:t xml:space="preserve"> </w:t>
      </w:r>
      <w:r w:rsidRPr="00EE7E8C">
        <w:rPr>
          <w:sz w:val="20"/>
        </w:rPr>
        <w:t>a</w:t>
      </w:r>
      <w:r w:rsidRPr="00EE7E8C">
        <w:rPr>
          <w:spacing w:val="-12"/>
          <w:sz w:val="20"/>
        </w:rPr>
        <w:t xml:space="preserve"> </w:t>
      </w:r>
      <w:r w:rsidRPr="00EE7E8C">
        <w:rPr>
          <w:sz w:val="20"/>
        </w:rPr>
        <w:t>to</w:t>
      </w:r>
      <w:r w:rsidRPr="00EE7E8C">
        <w:rPr>
          <w:spacing w:val="-12"/>
          <w:sz w:val="20"/>
        </w:rPr>
        <w:t xml:space="preserve"> </w:t>
      </w:r>
      <w:r w:rsidRPr="00EE7E8C">
        <w:rPr>
          <w:sz w:val="20"/>
        </w:rPr>
        <w:t>osobně</w:t>
      </w:r>
      <w:r w:rsidRPr="00EE7E8C">
        <w:rPr>
          <w:spacing w:val="-12"/>
          <w:sz w:val="20"/>
        </w:rPr>
        <w:t xml:space="preserve"> </w:t>
      </w:r>
      <w:r w:rsidRPr="00EE7E8C">
        <w:rPr>
          <w:sz w:val="20"/>
        </w:rPr>
        <w:t>nebo</w:t>
      </w:r>
      <w:r w:rsidRPr="00EE7E8C">
        <w:rPr>
          <w:spacing w:val="-12"/>
          <w:sz w:val="20"/>
        </w:rPr>
        <w:t xml:space="preserve"> </w:t>
      </w:r>
      <w:r w:rsidRPr="00EE7E8C">
        <w:rPr>
          <w:sz w:val="20"/>
        </w:rPr>
        <w:t>písemně</w:t>
      </w:r>
      <w:r w:rsidRPr="00EE7E8C">
        <w:rPr>
          <w:spacing w:val="-12"/>
          <w:sz w:val="20"/>
        </w:rPr>
        <w:t xml:space="preserve"> </w:t>
      </w:r>
      <w:r w:rsidRPr="00EE7E8C">
        <w:rPr>
          <w:sz w:val="20"/>
        </w:rPr>
        <w:t>na</w:t>
      </w:r>
      <w:r w:rsidRPr="00EE7E8C">
        <w:rPr>
          <w:spacing w:val="-12"/>
          <w:sz w:val="20"/>
        </w:rPr>
        <w:t xml:space="preserve"> </w:t>
      </w:r>
      <w:r w:rsidRPr="00EE7E8C">
        <w:rPr>
          <w:sz w:val="20"/>
        </w:rPr>
        <w:t>adrese</w:t>
      </w:r>
      <w:r w:rsidRPr="00EE7E8C">
        <w:rPr>
          <w:spacing w:val="-12"/>
          <w:sz w:val="20"/>
        </w:rPr>
        <w:t xml:space="preserve"> </w:t>
      </w:r>
      <w:r w:rsidRPr="00EE7E8C">
        <w:rPr>
          <w:sz w:val="20"/>
        </w:rPr>
        <w:t xml:space="preserve">sídla </w:t>
      </w:r>
      <w:r w:rsidR="00CE1816" w:rsidRPr="00EE7E8C">
        <w:rPr>
          <w:sz w:val="20"/>
        </w:rPr>
        <w:t>p</w:t>
      </w:r>
      <w:r w:rsidR="00A64EE3" w:rsidRPr="00EE7E8C">
        <w:rPr>
          <w:sz w:val="20"/>
        </w:rPr>
        <w:t>rodávající</w:t>
      </w:r>
      <w:r w:rsidR="00CE1816" w:rsidRPr="00EE7E8C">
        <w:rPr>
          <w:sz w:val="20"/>
        </w:rPr>
        <w:t>ho</w:t>
      </w:r>
      <w:r w:rsidRPr="00EE7E8C">
        <w:rPr>
          <w:sz w:val="20"/>
        </w:rPr>
        <w:t>.</w:t>
      </w:r>
    </w:p>
    <w:p w14:paraId="56AE5E95" w14:textId="77777777" w:rsidR="005A0DB2" w:rsidRPr="00EE7E8C" w:rsidRDefault="005A0DB2" w:rsidP="008E2410">
      <w:pPr>
        <w:pStyle w:val="Odstavecseseznamem"/>
        <w:numPr>
          <w:ilvl w:val="1"/>
          <w:numId w:val="7"/>
        </w:numPr>
        <w:tabs>
          <w:tab w:val="left" w:pos="532"/>
        </w:tabs>
        <w:spacing w:before="126" w:line="266" w:lineRule="auto"/>
        <w:ind w:right="107" w:hanging="10"/>
        <w:jc w:val="both"/>
        <w:rPr>
          <w:sz w:val="20"/>
        </w:rPr>
      </w:pPr>
      <w:r w:rsidRPr="00EE7E8C">
        <w:rPr>
          <w:sz w:val="20"/>
        </w:rPr>
        <w:t>Účastník nemá právo uplatnit reklamaci na vadu, která byla vytýkána již v minulosti, pokud na ni byla poskytnuta přiměřená sleva z kupní</w:t>
      </w:r>
      <w:r w:rsidRPr="00EE7E8C">
        <w:rPr>
          <w:spacing w:val="-4"/>
          <w:sz w:val="20"/>
        </w:rPr>
        <w:t xml:space="preserve"> </w:t>
      </w:r>
      <w:r w:rsidRPr="00EE7E8C">
        <w:rPr>
          <w:sz w:val="20"/>
        </w:rPr>
        <w:t>ceny.</w:t>
      </w:r>
    </w:p>
    <w:p w14:paraId="7A6F6C77" w14:textId="416F198D" w:rsidR="005A0DB2" w:rsidRPr="00EE7E8C" w:rsidRDefault="005A0DB2" w:rsidP="008E2410">
      <w:pPr>
        <w:pStyle w:val="Odstavecseseznamem"/>
        <w:numPr>
          <w:ilvl w:val="1"/>
          <w:numId w:val="7"/>
        </w:numPr>
        <w:tabs>
          <w:tab w:val="left" w:pos="528"/>
        </w:tabs>
        <w:spacing w:before="127"/>
        <w:ind w:left="527" w:hanging="351"/>
        <w:jc w:val="both"/>
        <w:rPr>
          <w:sz w:val="20"/>
        </w:rPr>
      </w:pPr>
      <w:r w:rsidRPr="00EE7E8C">
        <w:rPr>
          <w:sz w:val="20"/>
        </w:rPr>
        <w:t xml:space="preserve">Záruční lhůta pro </w:t>
      </w:r>
      <w:r w:rsidR="00EE7E8C">
        <w:rPr>
          <w:sz w:val="20"/>
        </w:rPr>
        <w:t>ú</w:t>
      </w:r>
      <w:r w:rsidRPr="00EE7E8C">
        <w:rPr>
          <w:sz w:val="20"/>
        </w:rPr>
        <w:t>častníka činí 2 roky od data</w:t>
      </w:r>
      <w:r w:rsidRPr="00EE7E8C">
        <w:rPr>
          <w:spacing w:val="-9"/>
          <w:sz w:val="20"/>
        </w:rPr>
        <w:t xml:space="preserve"> </w:t>
      </w:r>
      <w:r w:rsidRPr="00EE7E8C">
        <w:rPr>
          <w:sz w:val="20"/>
        </w:rPr>
        <w:t>nákupu.</w:t>
      </w:r>
    </w:p>
    <w:p w14:paraId="1FA1187A" w14:textId="77777777" w:rsidR="005A0DB2" w:rsidRPr="00EE7E8C" w:rsidRDefault="005A0DB2" w:rsidP="008E2410">
      <w:pPr>
        <w:pStyle w:val="Odstavecseseznamem"/>
        <w:numPr>
          <w:ilvl w:val="1"/>
          <w:numId w:val="7"/>
        </w:numPr>
        <w:tabs>
          <w:tab w:val="left" w:pos="534"/>
        </w:tabs>
        <w:spacing w:before="153" w:line="266" w:lineRule="auto"/>
        <w:ind w:right="112" w:hanging="10"/>
        <w:jc w:val="both"/>
        <w:rPr>
          <w:sz w:val="20"/>
        </w:rPr>
      </w:pPr>
      <w:r w:rsidRPr="00EE7E8C">
        <w:rPr>
          <w:sz w:val="20"/>
        </w:rPr>
        <w:t>Účastník je povinen reklamovat únikovou hru bez zbytečného odkladu poté, co zjistí, že je na únikové hře</w:t>
      </w:r>
      <w:r w:rsidRPr="00EE7E8C">
        <w:rPr>
          <w:spacing w:val="-3"/>
          <w:sz w:val="20"/>
        </w:rPr>
        <w:t xml:space="preserve"> </w:t>
      </w:r>
      <w:r w:rsidRPr="00EE7E8C">
        <w:rPr>
          <w:sz w:val="20"/>
        </w:rPr>
        <w:t>vada.</w:t>
      </w:r>
    </w:p>
    <w:p w14:paraId="0234D4EB" w14:textId="77777777" w:rsidR="005A0DB2" w:rsidRPr="00EE7E8C" w:rsidRDefault="00A64EE3" w:rsidP="008E2410">
      <w:pPr>
        <w:pStyle w:val="Odstavecseseznamem"/>
        <w:numPr>
          <w:ilvl w:val="1"/>
          <w:numId w:val="7"/>
        </w:numPr>
        <w:tabs>
          <w:tab w:val="left" w:pos="540"/>
        </w:tabs>
        <w:spacing w:before="126" w:line="266" w:lineRule="auto"/>
        <w:ind w:right="111" w:hanging="10"/>
        <w:jc w:val="both"/>
        <w:rPr>
          <w:sz w:val="20"/>
        </w:rPr>
      </w:pPr>
      <w:r w:rsidRPr="00EE7E8C">
        <w:rPr>
          <w:sz w:val="20"/>
        </w:rPr>
        <w:t>Prodávající</w:t>
      </w:r>
      <w:r w:rsidR="00CE1816" w:rsidRPr="00EE7E8C">
        <w:rPr>
          <w:sz w:val="20"/>
        </w:rPr>
        <w:t xml:space="preserve"> je povinen</w:t>
      </w:r>
      <w:r w:rsidR="005A0DB2" w:rsidRPr="00EE7E8C">
        <w:rPr>
          <w:sz w:val="20"/>
        </w:rPr>
        <w:t xml:space="preserve"> rozhodnout o reklamaci bez zbytečného odkladu, nejpozdější však do 30 dnů od jejího podání. Lhůta pro vyřízení reklamace běží od okamžiku uplatnění (oznámení) reklamace.</w:t>
      </w:r>
    </w:p>
    <w:p w14:paraId="3FD8F19F" w14:textId="01F95737" w:rsidR="005A0DB2" w:rsidRPr="00EE7E8C" w:rsidRDefault="005A0DB2" w:rsidP="008E2410">
      <w:pPr>
        <w:pStyle w:val="Odstavecseseznamem"/>
        <w:numPr>
          <w:ilvl w:val="1"/>
          <w:numId w:val="7"/>
        </w:numPr>
        <w:tabs>
          <w:tab w:val="left" w:pos="548"/>
        </w:tabs>
        <w:spacing w:before="125" w:line="266" w:lineRule="auto"/>
        <w:ind w:right="113" w:hanging="10"/>
        <w:jc w:val="both"/>
        <w:rPr>
          <w:sz w:val="20"/>
        </w:rPr>
      </w:pPr>
      <w:r w:rsidRPr="00EE7E8C">
        <w:rPr>
          <w:sz w:val="20"/>
        </w:rPr>
        <w:t xml:space="preserve">Je-li reklamace uznána za oprávněnou, má </w:t>
      </w:r>
      <w:r w:rsidR="00EE7E8C">
        <w:rPr>
          <w:sz w:val="20"/>
        </w:rPr>
        <w:t>ú</w:t>
      </w:r>
      <w:r w:rsidRPr="00EE7E8C">
        <w:rPr>
          <w:sz w:val="20"/>
        </w:rPr>
        <w:t>častník právo na úhradu účelně vynaložených nákladů spojených s uplatněním</w:t>
      </w:r>
      <w:r w:rsidRPr="00EE7E8C">
        <w:rPr>
          <w:spacing w:val="-1"/>
          <w:sz w:val="20"/>
        </w:rPr>
        <w:t xml:space="preserve"> </w:t>
      </w:r>
      <w:r w:rsidRPr="00EE7E8C">
        <w:rPr>
          <w:sz w:val="20"/>
        </w:rPr>
        <w:t>reklamace.</w:t>
      </w:r>
    </w:p>
    <w:p w14:paraId="00BA27BA" w14:textId="77777777" w:rsidR="005A0DB2" w:rsidRPr="00EE7E8C" w:rsidRDefault="005A0DB2" w:rsidP="008E2410">
      <w:pPr>
        <w:spacing w:line="266" w:lineRule="auto"/>
        <w:jc w:val="both"/>
        <w:rPr>
          <w:sz w:val="20"/>
        </w:rPr>
        <w:sectPr w:rsidR="005A0DB2" w:rsidRPr="00EE7E8C">
          <w:pgSz w:w="11910" w:h="16840"/>
          <w:pgMar w:top="1360" w:right="1300" w:bottom="280" w:left="1240" w:header="708" w:footer="708" w:gutter="0"/>
          <w:cols w:space="708"/>
        </w:sectPr>
      </w:pPr>
    </w:p>
    <w:p w14:paraId="0092AF37" w14:textId="19ED45C2" w:rsidR="005A0DB2" w:rsidRPr="00EE7E8C" w:rsidRDefault="005A0DB2" w:rsidP="008E2410">
      <w:pPr>
        <w:pStyle w:val="Odstavecseseznamem"/>
        <w:numPr>
          <w:ilvl w:val="1"/>
          <w:numId w:val="7"/>
        </w:numPr>
        <w:tabs>
          <w:tab w:val="left" w:pos="580"/>
        </w:tabs>
        <w:spacing w:before="74" w:line="266" w:lineRule="auto"/>
        <w:ind w:right="110" w:hanging="10"/>
        <w:jc w:val="both"/>
        <w:rPr>
          <w:sz w:val="20"/>
        </w:rPr>
      </w:pPr>
      <w:r w:rsidRPr="00EE7E8C">
        <w:rPr>
          <w:sz w:val="20"/>
        </w:rPr>
        <w:lastRenderedPageBreak/>
        <w:t xml:space="preserve">U vady, která znamená nepodstatné porušení smlouvy (bez ohledu na to, jde-li o vadu odstranitelnou či neodstranitelnou), má </w:t>
      </w:r>
      <w:r w:rsidR="00EE7E8C">
        <w:rPr>
          <w:sz w:val="20"/>
        </w:rPr>
        <w:t>ú</w:t>
      </w:r>
      <w:r w:rsidRPr="00EE7E8C">
        <w:rPr>
          <w:sz w:val="20"/>
        </w:rPr>
        <w:t>častník nárok na odstranění vady anebo přiměřenou slevu z kupní</w:t>
      </w:r>
      <w:r w:rsidRPr="00EE7E8C">
        <w:rPr>
          <w:spacing w:val="-4"/>
          <w:sz w:val="20"/>
        </w:rPr>
        <w:t xml:space="preserve"> </w:t>
      </w:r>
      <w:r w:rsidRPr="00EE7E8C">
        <w:rPr>
          <w:sz w:val="20"/>
        </w:rPr>
        <w:t>ceny.</w:t>
      </w:r>
    </w:p>
    <w:p w14:paraId="16587DA4" w14:textId="2E87A3EF" w:rsidR="005A0DB2" w:rsidRPr="00EE7E8C" w:rsidRDefault="005A0DB2" w:rsidP="008E2410">
      <w:pPr>
        <w:pStyle w:val="Odstavecseseznamem"/>
        <w:numPr>
          <w:ilvl w:val="1"/>
          <w:numId w:val="7"/>
        </w:numPr>
        <w:tabs>
          <w:tab w:val="left" w:pos="541"/>
        </w:tabs>
        <w:spacing w:before="126" w:line="266" w:lineRule="auto"/>
        <w:ind w:right="108" w:hanging="10"/>
        <w:jc w:val="both"/>
        <w:rPr>
          <w:sz w:val="20"/>
        </w:rPr>
      </w:pPr>
      <w:r w:rsidRPr="00EE7E8C">
        <w:rPr>
          <w:sz w:val="20"/>
        </w:rPr>
        <w:t>Záruční doba se prodlužuje o dobu od uplatnění reklamace do jejího vyřízení nebo do doby, kdy</w:t>
      </w:r>
      <w:r w:rsidRPr="00EE7E8C">
        <w:rPr>
          <w:spacing w:val="-6"/>
          <w:sz w:val="20"/>
        </w:rPr>
        <w:t xml:space="preserve"> </w:t>
      </w:r>
      <w:r w:rsidRPr="00EE7E8C">
        <w:rPr>
          <w:sz w:val="20"/>
        </w:rPr>
        <w:t>byl</w:t>
      </w:r>
      <w:r w:rsidRPr="00EE7E8C">
        <w:rPr>
          <w:spacing w:val="-5"/>
          <w:sz w:val="20"/>
        </w:rPr>
        <w:t xml:space="preserve"> </w:t>
      </w:r>
      <w:r w:rsidR="00EE7E8C">
        <w:rPr>
          <w:sz w:val="20"/>
        </w:rPr>
        <w:t>ú</w:t>
      </w:r>
      <w:r w:rsidRPr="00EE7E8C">
        <w:rPr>
          <w:sz w:val="20"/>
        </w:rPr>
        <w:t>častník</w:t>
      </w:r>
      <w:r w:rsidRPr="00EE7E8C">
        <w:rPr>
          <w:spacing w:val="-3"/>
          <w:sz w:val="20"/>
        </w:rPr>
        <w:t xml:space="preserve"> </w:t>
      </w:r>
      <w:r w:rsidRPr="00EE7E8C">
        <w:rPr>
          <w:sz w:val="20"/>
        </w:rPr>
        <w:t>povinen</w:t>
      </w:r>
      <w:r w:rsidRPr="00EE7E8C">
        <w:rPr>
          <w:spacing w:val="-6"/>
          <w:sz w:val="20"/>
        </w:rPr>
        <w:t xml:space="preserve"> </w:t>
      </w:r>
      <w:r w:rsidRPr="00EE7E8C">
        <w:rPr>
          <w:sz w:val="20"/>
        </w:rPr>
        <w:t>si</w:t>
      </w:r>
      <w:r w:rsidRPr="00EE7E8C">
        <w:rPr>
          <w:spacing w:val="-4"/>
          <w:sz w:val="20"/>
        </w:rPr>
        <w:t xml:space="preserve"> </w:t>
      </w:r>
      <w:r w:rsidRPr="00EE7E8C">
        <w:rPr>
          <w:sz w:val="20"/>
        </w:rPr>
        <w:t>věc</w:t>
      </w:r>
      <w:r w:rsidRPr="00EE7E8C">
        <w:rPr>
          <w:spacing w:val="-5"/>
          <w:sz w:val="20"/>
        </w:rPr>
        <w:t xml:space="preserve"> </w:t>
      </w:r>
      <w:r w:rsidRPr="00EE7E8C">
        <w:rPr>
          <w:sz w:val="20"/>
        </w:rPr>
        <w:t>vyzvednout,</w:t>
      </w:r>
      <w:r w:rsidRPr="00EE7E8C">
        <w:rPr>
          <w:spacing w:val="-5"/>
          <w:sz w:val="20"/>
        </w:rPr>
        <w:t xml:space="preserve"> </w:t>
      </w:r>
      <w:r w:rsidRPr="00EE7E8C">
        <w:rPr>
          <w:sz w:val="20"/>
        </w:rPr>
        <w:t>či</w:t>
      </w:r>
      <w:r w:rsidRPr="00EE7E8C">
        <w:rPr>
          <w:spacing w:val="-4"/>
          <w:sz w:val="20"/>
        </w:rPr>
        <w:t xml:space="preserve"> </w:t>
      </w:r>
      <w:r w:rsidRPr="00EE7E8C">
        <w:rPr>
          <w:sz w:val="20"/>
        </w:rPr>
        <w:t>je</w:t>
      </w:r>
      <w:r w:rsidRPr="00EE7E8C">
        <w:rPr>
          <w:spacing w:val="-6"/>
          <w:sz w:val="20"/>
        </w:rPr>
        <w:t xml:space="preserve"> </w:t>
      </w:r>
      <w:r w:rsidRPr="00EE7E8C">
        <w:rPr>
          <w:sz w:val="20"/>
        </w:rPr>
        <w:t>mu</w:t>
      </w:r>
      <w:r w:rsidRPr="00EE7E8C">
        <w:rPr>
          <w:spacing w:val="-5"/>
          <w:sz w:val="20"/>
        </w:rPr>
        <w:t xml:space="preserve"> </w:t>
      </w:r>
      <w:r w:rsidRPr="00EE7E8C">
        <w:rPr>
          <w:sz w:val="20"/>
        </w:rPr>
        <w:t>elektronicky</w:t>
      </w:r>
      <w:r w:rsidRPr="00EE7E8C">
        <w:rPr>
          <w:spacing w:val="-6"/>
          <w:sz w:val="20"/>
        </w:rPr>
        <w:t xml:space="preserve"> </w:t>
      </w:r>
      <w:r w:rsidRPr="00EE7E8C">
        <w:rPr>
          <w:sz w:val="20"/>
        </w:rPr>
        <w:t>zpřístupněna.</w:t>
      </w:r>
      <w:r w:rsidRPr="00EE7E8C">
        <w:rPr>
          <w:spacing w:val="-5"/>
          <w:sz w:val="20"/>
        </w:rPr>
        <w:t xml:space="preserve"> </w:t>
      </w:r>
      <w:r w:rsidRPr="00EE7E8C">
        <w:rPr>
          <w:sz w:val="20"/>
        </w:rPr>
        <w:t>Dojde-li</w:t>
      </w:r>
      <w:r w:rsidRPr="00EE7E8C">
        <w:rPr>
          <w:spacing w:val="-4"/>
          <w:sz w:val="20"/>
        </w:rPr>
        <w:t xml:space="preserve"> </w:t>
      </w:r>
      <w:r w:rsidRPr="00EE7E8C">
        <w:rPr>
          <w:sz w:val="20"/>
        </w:rPr>
        <w:t>k</w:t>
      </w:r>
      <w:r w:rsidRPr="00EE7E8C">
        <w:rPr>
          <w:spacing w:val="-6"/>
          <w:sz w:val="20"/>
        </w:rPr>
        <w:t xml:space="preserve"> </w:t>
      </w:r>
      <w:r w:rsidRPr="00EE7E8C">
        <w:rPr>
          <w:sz w:val="20"/>
        </w:rPr>
        <w:t xml:space="preserve">výměně zboží nebo jeho části, uplatní se odpovědnost </w:t>
      </w:r>
      <w:r w:rsidR="00CE1816" w:rsidRPr="00EE7E8C">
        <w:rPr>
          <w:sz w:val="20"/>
        </w:rPr>
        <w:t>p</w:t>
      </w:r>
      <w:r w:rsidR="00A64EE3" w:rsidRPr="00EE7E8C">
        <w:rPr>
          <w:sz w:val="20"/>
        </w:rPr>
        <w:t>rodávající</w:t>
      </w:r>
      <w:r w:rsidR="00CE1816" w:rsidRPr="00EE7E8C">
        <w:rPr>
          <w:sz w:val="20"/>
        </w:rPr>
        <w:t>ho</w:t>
      </w:r>
      <w:r w:rsidRPr="00EE7E8C">
        <w:rPr>
          <w:sz w:val="20"/>
        </w:rPr>
        <w:t xml:space="preserve"> jako by šlo o koupi nového zboží nebo jeho</w:t>
      </w:r>
      <w:r w:rsidRPr="00EE7E8C">
        <w:rPr>
          <w:spacing w:val="-2"/>
          <w:sz w:val="20"/>
        </w:rPr>
        <w:t xml:space="preserve"> </w:t>
      </w:r>
      <w:r w:rsidRPr="00EE7E8C">
        <w:rPr>
          <w:sz w:val="20"/>
        </w:rPr>
        <w:t>části.</w:t>
      </w:r>
    </w:p>
    <w:p w14:paraId="5BD8C571" w14:textId="77777777" w:rsidR="005A0DB2" w:rsidRPr="00EE7E8C" w:rsidRDefault="005A0DB2" w:rsidP="008E2410">
      <w:pPr>
        <w:pStyle w:val="Odstavecseseznamem"/>
        <w:numPr>
          <w:ilvl w:val="1"/>
          <w:numId w:val="7"/>
        </w:numPr>
        <w:tabs>
          <w:tab w:val="left" w:pos="635"/>
        </w:tabs>
        <w:spacing w:before="126" w:line="266" w:lineRule="auto"/>
        <w:ind w:right="109" w:hanging="10"/>
        <w:jc w:val="both"/>
        <w:rPr>
          <w:sz w:val="20"/>
        </w:rPr>
      </w:pPr>
      <w:r w:rsidRPr="00EE7E8C">
        <w:rPr>
          <w:sz w:val="20"/>
        </w:rPr>
        <w:t>Není-li</w:t>
      </w:r>
      <w:r w:rsidRPr="00EE7E8C">
        <w:rPr>
          <w:spacing w:val="-13"/>
          <w:sz w:val="20"/>
        </w:rPr>
        <w:t xml:space="preserve"> </w:t>
      </w:r>
      <w:r w:rsidRPr="00EE7E8C">
        <w:rPr>
          <w:sz w:val="20"/>
        </w:rPr>
        <w:t>umožněno</w:t>
      </w:r>
      <w:r w:rsidRPr="00EE7E8C">
        <w:rPr>
          <w:spacing w:val="-13"/>
          <w:sz w:val="20"/>
        </w:rPr>
        <w:t xml:space="preserve"> </w:t>
      </w:r>
      <w:r w:rsidRPr="00EE7E8C">
        <w:rPr>
          <w:sz w:val="20"/>
        </w:rPr>
        <w:t>sledovat</w:t>
      </w:r>
      <w:r w:rsidRPr="00EE7E8C">
        <w:rPr>
          <w:spacing w:val="-12"/>
          <w:sz w:val="20"/>
        </w:rPr>
        <w:t xml:space="preserve"> </w:t>
      </w:r>
      <w:r w:rsidRPr="00EE7E8C">
        <w:rPr>
          <w:sz w:val="20"/>
        </w:rPr>
        <w:t>stav</w:t>
      </w:r>
      <w:r w:rsidRPr="00EE7E8C">
        <w:rPr>
          <w:spacing w:val="-13"/>
          <w:sz w:val="20"/>
        </w:rPr>
        <w:t xml:space="preserve"> </w:t>
      </w:r>
      <w:r w:rsidRPr="00EE7E8C">
        <w:rPr>
          <w:sz w:val="20"/>
        </w:rPr>
        <w:t>vyřízení</w:t>
      </w:r>
      <w:r w:rsidRPr="00EE7E8C">
        <w:rPr>
          <w:spacing w:val="-12"/>
          <w:sz w:val="20"/>
        </w:rPr>
        <w:t xml:space="preserve"> </w:t>
      </w:r>
      <w:r w:rsidRPr="00EE7E8C">
        <w:rPr>
          <w:sz w:val="20"/>
        </w:rPr>
        <w:t>reklamace</w:t>
      </w:r>
      <w:r w:rsidRPr="00EE7E8C">
        <w:rPr>
          <w:spacing w:val="-13"/>
          <w:sz w:val="20"/>
        </w:rPr>
        <w:t xml:space="preserve"> </w:t>
      </w:r>
      <w:r w:rsidRPr="00EE7E8C">
        <w:rPr>
          <w:sz w:val="20"/>
        </w:rPr>
        <w:t>on-line,</w:t>
      </w:r>
      <w:r w:rsidRPr="00EE7E8C">
        <w:rPr>
          <w:spacing w:val="-13"/>
          <w:sz w:val="20"/>
        </w:rPr>
        <w:t xml:space="preserve"> </w:t>
      </w:r>
      <w:r w:rsidRPr="00EE7E8C">
        <w:rPr>
          <w:sz w:val="20"/>
        </w:rPr>
        <w:t>zavazuje</w:t>
      </w:r>
      <w:r w:rsidRPr="00EE7E8C">
        <w:rPr>
          <w:spacing w:val="-12"/>
          <w:sz w:val="20"/>
        </w:rPr>
        <w:t xml:space="preserve"> </w:t>
      </w:r>
      <w:r w:rsidRPr="00EE7E8C">
        <w:rPr>
          <w:sz w:val="20"/>
        </w:rPr>
        <w:t>se</w:t>
      </w:r>
      <w:r w:rsidRPr="00EE7E8C">
        <w:rPr>
          <w:spacing w:val="-13"/>
          <w:sz w:val="20"/>
        </w:rPr>
        <w:t xml:space="preserve"> </w:t>
      </w:r>
      <w:r w:rsidR="00CE1816" w:rsidRPr="00EE7E8C">
        <w:rPr>
          <w:sz w:val="20"/>
        </w:rPr>
        <w:t>p</w:t>
      </w:r>
      <w:r w:rsidR="00A64EE3" w:rsidRPr="00EE7E8C">
        <w:rPr>
          <w:sz w:val="20"/>
        </w:rPr>
        <w:t>rodávající</w:t>
      </w:r>
      <w:r w:rsidRPr="00EE7E8C">
        <w:rPr>
          <w:spacing w:val="-13"/>
          <w:sz w:val="20"/>
        </w:rPr>
        <w:t xml:space="preserve"> </w:t>
      </w:r>
      <w:r w:rsidRPr="00EE7E8C">
        <w:rPr>
          <w:sz w:val="20"/>
        </w:rPr>
        <w:t>o</w:t>
      </w:r>
      <w:r w:rsidRPr="00EE7E8C">
        <w:rPr>
          <w:spacing w:val="-12"/>
          <w:sz w:val="20"/>
        </w:rPr>
        <w:t xml:space="preserve"> </w:t>
      </w:r>
      <w:r w:rsidRPr="00EE7E8C">
        <w:rPr>
          <w:sz w:val="20"/>
        </w:rPr>
        <w:t>vyřízení reklamace účastníka informovat podle jeho požadavku e-mailovou zprávou nebo prostřednictvím SMS.</w:t>
      </w:r>
    </w:p>
    <w:p w14:paraId="261B6ED6" w14:textId="77777777" w:rsidR="005A0DB2" w:rsidRPr="00EE7E8C" w:rsidRDefault="005A0DB2" w:rsidP="008E2410">
      <w:pPr>
        <w:pStyle w:val="Odstavecseseznamem"/>
        <w:numPr>
          <w:ilvl w:val="1"/>
          <w:numId w:val="7"/>
        </w:numPr>
        <w:tabs>
          <w:tab w:val="left" w:pos="677"/>
        </w:tabs>
        <w:spacing w:before="126" w:line="266" w:lineRule="auto"/>
        <w:ind w:right="109" w:hanging="10"/>
        <w:jc w:val="both"/>
        <w:rPr>
          <w:sz w:val="20"/>
        </w:rPr>
      </w:pPr>
      <w:r w:rsidRPr="00EE7E8C">
        <w:rPr>
          <w:sz w:val="20"/>
        </w:rPr>
        <w:t>Pro uplatnění reklamace je třeba dodat písem</w:t>
      </w:r>
      <w:r w:rsidR="00CE1816" w:rsidRPr="00EE7E8C">
        <w:rPr>
          <w:sz w:val="20"/>
        </w:rPr>
        <w:t>nou formou identifikační údaje ú</w:t>
      </w:r>
      <w:r w:rsidRPr="00EE7E8C">
        <w:rPr>
          <w:sz w:val="20"/>
        </w:rPr>
        <w:t>častníka a datum a čas provedené platby, dále preferovaný způsob vyřízení reklamace a číslo účtu pro poskytnutí</w:t>
      </w:r>
      <w:r w:rsidRPr="00EE7E8C">
        <w:rPr>
          <w:spacing w:val="-1"/>
          <w:sz w:val="20"/>
        </w:rPr>
        <w:t xml:space="preserve"> </w:t>
      </w:r>
      <w:r w:rsidRPr="00EE7E8C">
        <w:rPr>
          <w:sz w:val="20"/>
        </w:rPr>
        <w:t>platby.</w:t>
      </w:r>
    </w:p>
    <w:p w14:paraId="0577BD65" w14:textId="77777777" w:rsidR="005A0DB2" w:rsidRPr="00EE7E8C" w:rsidRDefault="005A0DB2" w:rsidP="008E2410">
      <w:pPr>
        <w:pStyle w:val="Zkladntext"/>
        <w:jc w:val="both"/>
        <w:rPr>
          <w:sz w:val="20"/>
        </w:rPr>
      </w:pPr>
    </w:p>
    <w:p w14:paraId="5DA98143" w14:textId="77777777" w:rsidR="005A0DB2" w:rsidRPr="00EE7E8C" w:rsidRDefault="005A0DB2" w:rsidP="008E2410">
      <w:pPr>
        <w:pStyle w:val="Zkladntext"/>
        <w:spacing w:before="6"/>
        <w:jc w:val="both"/>
        <w:rPr>
          <w:sz w:val="24"/>
        </w:rPr>
      </w:pPr>
    </w:p>
    <w:p w14:paraId="4AD0E2AC" w14:textId="77777777" w:rsidR="005A0DB2" w:rsidRPr="00EE7E8C" w:rsidRDefault="005A0DB2" w:rsidP="008E2410">
      <w:pPr>
        <w:ind w:left="521"/>
        <w:jc w:val="both"/>
        <w:rPr>
          <w:sz w:val="16"/>
          <w:szCs w:val="16"/>
        </w:rPr>
      </w:pPr>
      <w:r w:rsidRPr="00EE7E8C">
        <w:rPr>
          <w:sz w:val="16"/>
          <w:szCs w:val="16"/>
          <w:u w:val="single" w:color="333333"/>
        </w:rPr>
        <w:t>9. ODSTOUPENÍ OD SMLOUVY</w:t>
      </w:r>
    </w:p>
    <w:p w14:paraId="4A94B993" w14:textId="77777777" w:rsidR="005A0DB2" w:rsidRPr="00EE7E8C" w:rsidRDefault="005A0DB2" w:rsidP="008E2410">
      <w:pPr>
        <w:pStyle w:val="Odstavecseseznamem"/>
        <w:numPr>
          <w:ilvl w:val="1"/>
          <w:numId w:val="6"/>
        </w:numPr>
        <w:tabs>
          <w:tab w:val="left" w:pos="521"/>
        </w:tabs>
        <w:spacing w:before="151"/>
        <w:jc w:val="both"/>
        <w:rPr>
          <w:sz w:val="20"/>
        </w:rPr>
      </w:pPr>
      <w:r w:rsidRPr="00EE7E8C">
        <w:rPr>
          <w:sz w:val="20"/>
        </w:rPr>
        <w:t>Účastník</w:t>
      </w:r>
      <w:r w:rsidRPr="00EE7E8C">
        <w:rPr>
          <w:spacing w:val="-11"/>
          <w:sz w:val="20"/>
        </w:rPr>
        <w:t xml:space="preserve"> </w:t>
      </w:r>
      <w:r w:rsidRPr="00EE7E8C">
        <w:rPr>
          <w:sz w:val="20"/>
        </w:rPr>
        <w:t>může</w:t>
      </w:r>
      <w:r w:rsidRPr="00EE7E8C">
        <w:rPr>
          <w:spacing w:val="-10"/>
          <w:sz w:val="20"/>
        </w:rPr>
        <w:t xml:space="preserve"> </w:t>
      </w:r>
      <w:r w:rsidRPr="00EE7E8C">
        <w:rPr>
          <w:sz w:val="20"/>
        </w:rPr>
        <w:t>odstoupit</w:t>
      </w:r>
      <w:r w:rsidRPr="00EE7E8C">
        <w:rPr>
          <w:spacing w:val="-9"/>
          <w:sz w:val="20"/>
        </w:rPr>
        <w:t xml:space="preserve"> </w:t>
      </w:r>
      <w:r w:rsidRPr="00EE7E8C">
        <w:rPr>
          <w:sz w:val="20"/>
        </w:rPr>
        <w:t>od</w:t>
      </w:r>
      <w:r w:rsidRPr="00EE7E8C">
        <w:rPr>
          <w:spacing w:val="-11"/>
          <w:sz w:val="20"/>
        </w:rPr>
        <w:t xml:space="preserve"> </w:t>
      </w:r>
      <w:r w:rsidRPr="00EE7E8C">
        <w:rPr>
          <w:sz w:val="20"/>
        </w:rPr>
        <w:t>smlouvy</w:t>
      </w:r>
      <w:r w:rsidRPr="00EE7E8C">
        <w:rPr>
          <w:spacing w:val="-10"/>
          <w:sz w:val="20"/>
        </w:rPr>
        <w:t xml:space="preserve"> </w:t>
      </w:r>
      <w:r w:rsidRPr="00EE7E8C">
        <w:rPr>
          <w:sz w:val="20"/>
        </w:rPr>
        <w:t>do</w:t>
      </w:r>
      <w:r w:rsidRPr="00EE7E8C">
        <w:rPr>
          <w:spacing w:val="-11"/>
          <w:sz w:val="20"/>
        </w:rPr>
        <w:t xml:space="preserve"> </w:t>
      </w:r>
      <w:r w:rsidRPr="00EE7E8C">
        <w:rPr>
          <w:sz w:val="20"/>
        </w:rPr>
        <w:t>14</w:t>
      </w:r>
      <w:r w:rsidRPr="00EE7E8C">
        <w:rPr>
          <w:spacing w:val="-10"/>
          <w:sz w:val="20"/>
        </w:rPr>
        <w:t xml:space="preserve"> </w:t>
      </w:r>
      <w:r w:rsidRPr="00EE7E8C">
        <w:rPr>
          <w:sz w:val="20"/>
        </w:rPr>
        <w:t>dnů</w:t>
      </w:r>
      <w:r w:rsidRPr="00EE7E8C">
        <w:rPr>
          <w:spacing w:val="-10"/>
          <w:sz w:val="20"/>
        </w:rPr>
        <w:t xml:space="preserve"> </w:t>
      </w:r>
      <w:r w:rsidRPr="00EE7E8C">
        <w:rPr>
          <w:sz w:val="20"/>
        </w:rPr>
        <w:t>od</w:t>
      </w:r>
      <w:r w:rsidRPr="00EE7E8C">
        <w:rPr>
          <w:spacing w:val="-10"/>
          <w:sz w:val="20"/>
        </w:rPr>
        <w:t xml:space="preserve"> </w:t>
      </w:r>
      <w:r w:rsidRPr="00EE7E8C">
        <w:rPr>
          <w:sz w:val="20"/>
        </w:rPr>
        <w:t>převzetí</w:t>
      </w:r>
      <w:r w:rsidRPr="00EE7E8C">
        <w:rPr>
          <w:spacing w:val="-10"/>
          <w:sz w:val="20"/>
        </w:rPr>
        <w:t xml:space="preserve"> </w:t>
      </w:r>
      <w:r w:rsidRPr="00EE7E8C">
        <w:rPr>
          <w:sz w:val="20"/>
        </w:rPr>
        <w:t>zboží</w:t>
      </w:r>
      <w:r w:rsidRPr="00EE7E8C">
        <w:rPr>
          <w:spacing w:val="-10"/>
          <w:sz w:val="20"/>
        </w:rPr>
        <w:t xml:space="preserve"> </w:t>
      </w:r>
      <w:r w:rsidRPr="00EE7E8C">
        <w:rPr>
          <w:sz w:val="20"/>
        </w:rPr>
        <w:t>nebo</w:t>
      </w:r>
      <w:r w:rsidRPr="00EE7E8C">
        <w:rPr>
          <w:spacing w:val="-10"/>
          <w:sz w:val="20"/>
        </w:rPr>
        <w:t xml:space="preserve"> </w:t>
      </w:r>
      <w:r w:rsidRPr="00EE7E8C">
        <w:rPr>
          <w:sz w:val="20"/>
        </w:rPr>
        <w:t>poslední</w:t>
      </w:r>
      <w:r w:rsidRPr="00EE7E8C">
        <w:rPr>
          <w:spacing w:val="-10"/>
          <w:sz w:val="20"/>
        </w:rPr>
        <w:t xml:space="preserve"> </w:t>
      </w:r>
      <w:r w:rsidRPr="00EE7E8C">
        <w:rPr>
          <w:sz w:val="20"/>
        </w:rPr>
        <w:t>části</w:t>
      </w:r>
      <w:r w:rsidRPr="00EE7E8C">
        <w:rPr>
          <w:spacing w:val="-9"/>
          <w:sz w:val="20"/>
        </w:rPr>
        <w:t xml:space="preserve"> </w:t>
      </w:r>
      <w:r w:rsidRPr="00EE7E8C">
        <w:rPr>
          <w:sz w:val="20"/>
        </w:rPr>
        <w:t>dodávky.</w:t>
      </w:r>
    </w:p>
    <w:p w14:paraId="46A0151E" w14:textId="77777777" w:rsidR="005A0DB2" w:rsidRPr="00EE7E8C" w:rsidRDefault="005A0DB2" w:rsidP="008E2410">
      <w:pPr>
        <w:pStyle w:val="Odstavecseseznamem"/>
        <w:numPr>
          <w:ilvl w:val="1"/>
          <w:numId w:val="6"/>
        </w:numPr>
        <w:tabs>
          <w:tab w:val="left" w:pos="528"/>
        </w:tabs>
        <w:spacing w:before="153"/>
        <w:ind w:left="527" w:hanging="351"/>
        <w:jc w:val="both"/>
        <w:rPr>
          <w:sz w:val="20"/>
        </w:rPr>
      </w:pPr>
      <w:r w:rsidRPr="00EE7E8C">
        <w:rPr>
          <w:sz w:val="20"/>
        </w:rPr>
        <w:t>Účastník je oprávněn od smlouvy odstoupit i kdykoliv před dodáním</w:t>
      </w:r>
      <w:r w:rsidRPr="00EE7E8C">
        <w:rPr>
          <w:spacing w:val="-13"/>
          <w:sz w:val="20"/>
        </w:rPr>
        <w:t xml:space="preserve"> </w:t>
      </w:r>
      <w:r w:rsidRPr="00EE7E8C">
        <w:rPr>
          <w:sz w:val="20"/>
        </w:rPr>
        <w:t>zboží.</w:t>
      </w:r>
    </w:p>
    <w:p w14:paraId="0656FC24" w14:textId="77777777" w:rsidR="005A0DB2" w:rsidRPr="00EE7E8C" w:rsidRDefault="00CE1816" w:rsidP="008E2410">
      <w:pPr>
        <w:pStyle w:val="Odstavecseseznamem"/>
        <w:numPr>
          <w:ilvl w:val="1"/>
          <w:numId w:val="6"/>
        </w:numPr>
        <w:tabs>
          <w:tab w:val="left" w:pos="552"/>
        </w:tabs>
        <w:spacing w:before="152" w:line="266" w:lineRule="auto"/>
        <w:ind w:left="186" w:right="108" w:hanging="10"/>
        <w:jc w:val="both"/>
        <w:rPr>
          <w:sz w:val="20"/>
        </w:rPr>
      </w:pPr>
      <w:r w:rsidRPr="00EE7E8C">
        <w:rPr>
          <w:sz w:val="20"/>
        </w:rPr>
        <w:t>Odstoupení od smlouvy ú</w:t>
      </w:r>
      <w:r w:rsidR="005A0DB2" w:rsidRPr="00EE7E8C">
        <w:rPr>
          <w:sz w:val="20"/>
        </w:rPr>
        <w:t xml:space="preserve">častník </w:t>
      </w:r>
      <w:r w:rsidRPr="00EE7E8C">
        <w:rPr>
          <w:sz w:val="20"/>
        </w:rPr>
        <w:t>p</w:t>
      </w:r>
      <w:r w:rsidR="00A64EE3" w:rsidRPr="00EE7E8C">
        <w:rPr>
          <w:sz w:val="20"/>
        </w:rPr>
        <w:t>rodávající</w:t>
      </w:r>
      <w:r w:rsidRPr="00EE7E8C">
        <w:rPr>
          <w:sz w:val="20"/>
        </w:rPr>
        <w:t>mu</w:t>
      </w:r>
      <w:r w:rsidR="005A0DB2" w:rsidRPr="00EE7E8C">
        <w:rPr>
          <w:sz w:val="20"/>
        </w:rPr>
        <w:t xml:space="preserve"> zašle nebo předá ve 14denní lhůtě. Účastník nemusí uvádět důvod, pro který od smlouvy</w:t>
      </w:r>
      <w:r w:rsidR="005A0DB2" w:rsidRPr="00EE7E8C">
        <w:rPr>
          <w:spacing w:val="-5"/>
          <w:sz w:val="20"/>
        </w:rPr>
        <w:t xml:space="preserve"> </w:t>
      </w:r>
      <w:r w:rsidR="005A0DB2" w:rsidRPr="00EE7E8C">
        <w:rPr>
          <w:sz w:val="20"/>
        </w:rPr>
        <w:t>odstupuje.</w:t>
      </w:r>
    </w:p>
    <w:p w14:paraId="52139531" w14:textId="77777777" w:rsidR="005A0DB2" w:rsidRPr="00EE7E8C" w:rsidRDefault="00A64EE3" w:rsidP="008E2410">
      <w:pPr>
        <w:pStyle w:val="Odstavecseseznamem"/>
        <w:numPr>
          <w:ilvl w:val="1"/>
          <w:numId w:val="6"/>
        </w:numPr>
        <w:tabs>
          <w:tab w:val="left" w:pos="564"/>
        </w:tabs>
        <w:spacing w:before="127" w:line="266" w:lineRule="auto"/>
        <w:ind w:left="186" w:right="109" w:hanging="10"/>
        <w:jc w:val="both"/>
        <w:rPr>
          <w:sz w:val="20"/>
        </w:rPr>
      </w:pPr>
      <w:r w:rsidRPr="00EE7E8C">
        <w:rPr>
          <w:sz w:val="20"/>
        </w:rPr>
        <w:t>Prodávající</w:t>
      </w:r>
      <w:r w:rsidR="00CE1816" w:rsidRPr="00EE7E8C">
        <w:rPr>
          <w:sz w:val="20"/>
        </w:rPr>
        <w:t xml:space="preserve"> je povinen ú</w:t>
      </w:r>
      <w:r w:rsidR="007224DC" w:rsidRPr="00EE7E8C">
        <w:rPr>
          <w:sz w:val="20"/>
        </w:rPr>
        <w:t>častníkovi</w:t>
      </w:r>
      <w:r w:rsidR="005A0DB2" w:rsidRPr="00EE7E8C">
        <w:rPr>
          <w:sz w:val="20"/>
        </w:rPr>
        <w:t xml:space="preserve"> vrátit částku plně odpovídající ceně zboží do</w:t>
      </w:r>
      <w:r w:rsidR="005A0DB2" w:rsidRPr="00EE7E8C">
        <w:rPr>
          <w:spacing w:val="-7"/>
          <w:sz w:val="20"/>
        </w:rPr>
        <w:t xml:space="preserve"> </w:t>
      </w:r>
      <w:r w:rsidR="005A0DB2" w:rsidRPr="00EE7E8C">
        <w:rPr>
          <w:sz w:val="20"/>
        </w:rPr>
        <w:t>14</w:t>
      </w:r>
      <w:r w:rsidR="005A0DB2" w:rsidRPr="00EE7E8C">
        <w:rPr>
          <w:spacing w:val="-5"/>
          <w:sz w:val="20"/>
        </w:rPr>
        <w:t xml:space="preserve"> </w:t>
      </w:r>
      <w:r w:rsidR="005A0DB2" w:rsidRPr="00EE7E8C">
        <w:rPr>
          <w:sz w:val="20"/>
        </w:rPr>
        <w:t>dnů</w:t>
      </w:r>
      <w:r w:rsidR="005A0DB2" w:rsidRPr="00EE7E8C">
        <w:rPr>
          <w:spacing w:val="-6"/>
          <w:sz w:val="20"/>
        </w:rPr>
        <w:t xml:space="preserve"> </w:t>
      </w:r>
      <w:r w:rsidR="005A0DB2" w:rsidRPr="00EE7E8C">
        <w:rPr>
          <w:sz w:val="20"/>
        </w:rPr>
        <w:t>od</w:t>
      </w:r>
      <w:r w:rsidR="005A0DB2" w:rsidRPr="00EE7E8C">
        <w:rPr>
          <w:spacing w:val="-6"/>
          <w:sz w:val="20"/>
        </w:rPr>
        <w:t xml:space="preserve"> </w:t>
      </w:r>
      <w:r w:rsidR="005A0DB2" w:rsidRPr="00EE7E8C">
        <w:rPr>
          <w:sz w:val="20"/>
        </w:rPr>
        <w:t>odstoupení</w:t>
      </w:r>
      <w:r w:rsidR="005A0DB2" w:rsidRPr="00EE7E8C">
        <w:rPr>
          <w:spacing w:val="-4"/>
          <w:sz w:val="20"/>
        </w:rPr>
        <w:t xml:space="preserve"> </w:t>
      </w:r>
      <w:r w:rsidR="005A0DB2" w:rsidRPr="00EE7E8C">
        <w:rPr>
          <w:sz w:val="20"/>
        </w:rPr>
        <w:t>od</w:t>
      </w:r>
      <w:r w:rsidR="005A0DB2" w:rsidRPr="00EE7E8C">
        <w:rPr>
          <w:spacing w:val="-7"/>
          <w:sz w:val="20"/>
        </w:rPr>
        <w:t xml:space="preserve"> </w:t>
      </w:r>
      <w:r w:rsidR="00CE1816" w:rsidRPr="00EE7E8C">
        <w:rPr>
          <w:sz w:val="20"/>
        </w:rPr>
        <w:t>smlouvy.</w:t>
      </w:r>
      <w:r w:rsidR="005A0DB2" w:rsidRPr="00EE7E8C">
        <w:rPr>
          <w:spacing w:val="-5"/>
          <w:sz w:val="20"/>
        </w:rPr>
        <w:t xml:space="preserve"> </w:t>
      </w:r>
      <w:r w:rsidR="005A0DB2" w:rsidRPr="00EE7E8C">
        <w:rPr>
          <w:sz w:val="20"/>
        </w:rPr>
        <w:t>Účastník</w:t>
      </w:r>
      <w:r w:rsidR="005A0DB2" w:rsidRPr="00EE7E8C">
        <w:rPr>
          <w:spacing w:val="-4"/>
          <w:sz w:val="20"/>
        </w:rPr>
        <w:t xml:space="preserve"> </w:t>
      </w:r>
      <w:r w:rsidR="005A0DB2" w:rsidRPr="00EE7E8C">
        <w:rPr>
          <w:sz w:val="20"/>
        </w:rPr>
        <w:t>je</w:t>
      </w:r>
      <w:r w:rsidR="005A0DB2" w:rsidRPr="00EE7E8C">
        <w:rPr>
          <w:spacing w:val="-7"/>
          <w:sz w:val="20"/>
        </w:rPr>
        <w:t xml:space="preserve"> </w:t>
      </w:r>
      <w:r w:rsidR="005A0DB2" w:rsidRPr="00EE7E8C">
        <w:rPr>
          <w:sz w:val="20"/>
        </w:rPr>
        <w:t>povinen</w:t>
      </w:r>
      <w:r w:rsidR="005A0DB2" w:rsidRPr="00EE7E8C">
        <w:rPr>
          <w:spacing w:val="-7"/>
          <w:sz w:val="20"/>
        </w:rPr>
        <w:t xml:space="preserve"> </w:t>
      </w:r>
      <w:r w:rsidR="005A0DB2" w:rsidRPr="00EE7E8C">
        <w:rPr>
          <w:sz w:val="20"/>
        </w:rPr>
        <w:t>pro</w:t>
      </w:r>
      <w:r w:rsidR="005A0DB2" w:rsidRPr="00EE7E8C">
        <w:rPr>
          <w:spacing w:val="-5"/>
          <w:sz w:val="20"/>
        </w:rPr>
        <w:t xml:space="preserve"> </w:t>
      </w:r>
      <w:r w:rsidR="005A0DB2" w:rsidRPr="00EE7E8C">
        <w:rPr>
          <w:sz w:val="20"/>
        </w:rPr>
        <w:t>tyto</w:t>
      </w:r>
      <w:r w:rsidR="005A0DB2" w:rsidRPr="00EE7E8C">
        <w:rPr>
          <w:spacing w:val="-7"/>
          <w:sz w:val="20"/>
        </w:rPr>
        <w:t xml:space="preserve"> </w:t>
      </w:r>
      <w:r w:rsidR="005A0DB2" w:rsidRPr="00EE7E8C">
        <w:rPr>
          <w:sz w:val="20"/>
        </w:rPr>
        <w:t>účely poskytnout číslo bankovního účtu pro přijetí</w:t>
      </w:r>
      <w:r w:rsidR="005A0DB2" w:rsidRPr="00EE7E8C">
        <w:rPr>
          <w:spacing w:val="-6"/>
          <w:sz w:val="20"/>
        </w:rPr>
        <w:t xml:space="preserve"> </w:t>
      </w:r>
      <w:r w:rsidR="005A0DB2" w:rsidRPr="00EE7E8C">
        <w:rPr>
          <w:sz w:val="20"/>
        </w:rPr>
        <w:t>platby.</w:t>
      </w:r>
    </w:p>
    <w:p w14:paraId="544F67C5" w14:textId="77777777" w:rsidR="005A0DB2" w:rsidRPr="00EE7E8C" w:rsidRDefault="005A0DB2" w:rsidP="008E2410">
      <w:pPr>
        <w:pStyle w:val="Odstavecseseznamem"/>
        <w:numPr>
          <w:ilvl w:val="1"/>
          <w:numId w:val="6"/>
        </w:numPr>
        <w:tabs>
          <w:tab w:val="left" w:pos="523"/>
        </w:tabs>
        <w:spacing w:before="125" w:line="266" w:lineRule="auto"/>
        <w:ind w:left="186" w:right="108" w:hanging="10"/>
        <w:jc w:val="both"/>
        <w:rPr>
          <w:sz w:val="20"/>
        </w:rPr>
      </w:pPr>
      <w:r w:rsidRPr="00EE7E8C">
        <w:rPr>
          <w:sz w:val="20"/>
        </w:rPr>
        <w:t>Výjimky:</w:t>
      </w:r>
      <w:r w:rsidRPr="00EE7E8C">
        <w:rPr>
          <w:spacing w:val="-9"/>
          <w:sz w:val="20"/>
        </w:rPr>
        <w:t xml:space="preserve"> </w:t>
      </w:r>
      <w:r w:rsidRPr="00EE7E8C">
        <w:rPr>
          <w:sz w:val="20"/>
        </w:rPr>
        <w:t>Právo</w:t>
      </w:r>
      <w:r w:rsidRPr="00EE7E8C">
        <w:rPr>
          <w:spacing w:val="-8"/>
          <w:sz w:val="20"/>
        </w:rPr>
        <w:t xml:space="preserve"> </w:t>
      </w:r>
      <w:r w:rsidRPr="00EE7E8C">
        <w:rPr>
          <w:sz w:val="20"/>
        </w:rPr>
        <w:t>na</w:t>
      </w:r>
      <w:r w:rsidRPr="00EE7E8C">
        <w:rPr>
          <w:spacing w:val="-8"/>
          <w:sz w:val="20"/>
        </w:rPr>
        <w:t xml:space="preserve"> </w:t>
      </w:r>
      <w:r w:rsidRPr="00EE7E8C">
        <w:rPr>
          <w:sz w:val="20"/>
        </w:rPr>
        <w:t>odstoupení</w:t>
      </w:r>
      <w:r w:rsidRPr="00EE7E8C">
        <w:rPr>
          <w:spacing w:val="-7"/>
          <w:sz w:val="20"/>
        </w:rPr>
        <w:t xml:space="preserve"> </w:t>
      </w:r>
      <w:r w:rsidRPr="00EE7E8C">
        <w:rPr>
          <w:sz w:val="20"/>
        </w:rPr>
        <w:t>od</w:t>
      </w:r>
      <w:r w:rsidRPr="00EE7E8C">
        <w:rPr>
          <w:spacing w:val="-7"/>
          <w:sz w:val="20"/>
        </w:rPr>
        <w:t xml:space="preserve"> </w:t>
      </w:r>
      <w:r w:rsidRPr="00EE7E8C">
        <w:rPr>
          <w:sz w:val="20"/>
        </w:rPr>
        <w:t>smlouvy</w:t>
      </w:r>
      <w:r w:rsidRPr="00EE7E8C">
        <w:rPr>
          <w:spacing w:val="-9"/>
          <w:sz w:val="20"/>
        </w:rPr>
        <w:t xml:space="preserve"> </w:t>
      </w:r>
      <w:r w:rsidRPr="00EE7E8C">
        <w:rPr>
          <w:sz w:val="20"/>
        </w:rPr>
        <w:t>nelze</w:t>
      </w:r>
      <w:r w:rsidRPr="00EE7E8C">
        <w:rPr>
          <w:spacing w:val="-8"/>
          <w:sz w:val="20"/>
        </w:rPr>
        <w:t xml:space="preserve"> </w:t>
      </w:r>
      <w:r w:rsidRPr="00EE7E8C">
        <w:rPr>
          <w:sz w:val="20"/>
        </w:rPr>
        <w:t>uplatnit</w:t>
      </w:r>
      <w:r w:rsidRPr="00EE7E8C">
        <w:rPr>
          <w:spacing w:val="-8"/>
          <w:sz w:val="20"/>
        </w:rPr>
        <w:t xml:space="preserve"> </w:t>
      </w:r>
      <w:r w:rsidRPr="00EE7E8C">
        <w:rPr>
          <w:sz w:val="20"/>
        </w:rPr>
        <w:t>u</w:t>
      </w:r>
      <w:r w:rsidRPr="00EE7E8C">
        <w:rPr>
          <w:spacing w:val="-6"/>
          <w:sz w:val="20"/>
        </w:rPr>
        <w:t xml:space="preserve"> </w:t>
      </w:r>
      <w:r w:rsidRPr="00EE7E8C">
        <w:rPr>
          <w:sz w:val="20"/>
        </w:rPr>
        <w:t>smluv</w:t>
      </w:r>
      <w:r w:rsidRPr="00EE7E8C">
        <w:rPr>
          <w:spacing w:val="-9"/>
          <w:sz w:val="20"/>
        </w:rPr>
        <w:t xml:space="preserve"> </w:t>
      </w:r>
      <w:r w:rsidRPr="00EE7E8C">
        <w:rPr>
          <w:sz w:val="20"/>
        </w:rPr>
        <w:t>na</w:t>
      </w:r>
      <w:r w:rsidRPr="00EE7E8C">
        <w:rPr>
          <w:spacing w:val="-8"/>
          <w:sz w:val="20"/>
        </w:rPr>
        <w:t xml:space="preserve"> </w:t>
      </w:r>
      <w:r w:rsidRPr="00EE7E8C">
        <w:rPr>
          <w:sz w:val="20"/>
        </w:rPr>
        <w:t>dodání</w:t>
      </w:r>
      <w:r w:rsidRPr="00EE7E8C">
        <w:rPr>
          <w:spacing w:val="-8"/>
          <w:sz w:val="20"/>
        </w:rPr>
        <w:t xml:space="preserve"> </w:t>
      </w:r>
      <w:r w:rsidRPr="00EE7E8C">
        <w:rPr>
          <w:sz w:val="20"/>
        </w:rPr>
        <w:t>digitálního</w:t>
      </w:r>
      <w:r w:rsidRPr="00EE7E8C">
        <w:rPr>
          <w:spacing w:val="-8"/>
          <w:sz w:val="20"/>
        </w:rPr>
        <w:t xml:space="preserve"> </w:t>
      </w:r>
      <w:r w:rsidRPr="00EE7E8C">
        <w:rPr>
          <w:sz w:val="20"/>
        </w:rPr>
        <w:t>obsahu</w:t>
      </w:r>
      <w:r w:rsidR="00656595" w:rsidRPr="00EE7E8C">
        <w:rPr>
          <w:sz w:val="20"/>
        </w:rPr>
        <w:t xml:space="preserve"> podle §1837 písm. h) NOZ</w:t>
      </w:r>
      <w:r w:rsidRPr="00EE7E8C">
        <w:rPr>
          <w:sz w:val="20"/>
        </w:rPr>
        <w:t>, nebyl-li</w:t>
      </w:r>
      <w:r w:rsidRPr="00EE7E8C">
        <w:rPr>
          <w:spacing w:val="-15"/>
          <w:sz w:val="20"/>
        </w:rPr>
        <w:t xml:space="preserve"> </w:t>
      </w:r>
      <w:r w:rsidRPr="00EE7E8C">
        <w:rPr>
          <w:sz w:val="20"/>
        </w:rPr>
        <w:t>dodán</w:t>
      </w:r>
      <w:r w:rsidRPr="00EE7E8C">
        <w:rPr>
          <w:spacing w:val="-14"/>
          <w:sz w:val="20"/>
        </w:rPr>
        <w:t xml:space="preserve"> </w:t>
      </w:r>
      <w:r w:rsidRPr="00EE7E8C">
        <w:rPr>
          <w:sz w:val="20"/>
        </w:rPr>
        <w:t>na</w:t>
      </w:r>
      <w:r w:rsidRPr="00EE7E8C">
        <w:rPr>
          <w:spacing w:val="-16"/>
          <w:sz w:val="20"/>
        </w:rPr>
        <w:t xml:space="preserve"> </w:t>
      </w:r>
      <w:r w:rsidRPr="00EE7E8C">
        <w:rPr>
          <w:sz w:val="20"/>
        </w:rPr>
        <w:t>hmotném</w:t>
      </w:r>
      <w:r w:rsidRPr="00EE7E8C">
        <w:rPr>
          <w:spacing w:val="-14"/>
          <w:sz w:val="20"/>
        </w:rPr>
        <w:t xml:space="preserve"> </w:t>
      </w:r>
      <w:r w:rsidRPr="00EE7E8C">
        <w:rPr>
          <w:sz w:val="20"/>
        </w:rPr>
        <w:t>nosiči,</w:t>
      </w:r>
      <w:r w:rsidRPr="00EE7E8C">
        <w:rPr>
          <w:spacing w:val="-15"/>
          <w:sz w:val="20"/>
        </w:rPr>
        <w:t xml:space="preserve"> </w:t>
      </w:r>
      <w:r w:rsidRPr="00EE7E8C">
        <w:rPr>
          <w:sz w:val="20"/>
        </w:rPr>
        <w:t>či</w:t>
      </w:r>
      <w:r w:rsidRPr="00EE7E8C">
        <w:rPr>
          <w:spacing w:val="-14"/>
          <w:sz w:val="20"/>
        </w:rPr>
        <w:t xml:space="preserve"> </w:t>
      </w:r>
      <w:r w:rsidRPr="00EE7E8C">
        <w:rPr>
          <w:sz w:val="20"/>
        </w:rPr>
        <w:t>u</w:t>
      </w:r>
      <w:r w:rsidRPr="00EE7E8C">
        <w:rPr>
          <w:spacing w:val="-16"/>
          <w:sz w:val="20"/>
        </w:rPr>
        <w:t xml:space="preserve"> </w:t>
      </w:r>
      <w:r w:rsidRPr="00EE7E8C">
        <w:rPr>
          <w:sz w:val="20"/>
        </w:rPr>
        <w:t>smluv</w:t>
      </w:r>
      <w:r w:rsidRPr="00EE7E8C">
        <w:rPr>
          <w:spacing w:val="-15"/>
          <w:sz w:val="20"/>
        </w:rPr>
        <w:t xml:space="preserve"> </w:t>
      </w:r>
      <w:r w:rsidRPr="00EE7E8C">
        <w:rPr>
          <w:sz w:val="20"/>
        </w:rPr>
        <w:t>o</w:t>
      </w:r>
      <w:r w:rsidRPr="00EE7E8C">
        <w:rPr>
          <w:spacing w:val="-15"/>
          <w:sz w:val="20"/>
        </w:rPr>
        <w:t xml:space="preserve"> </w:t>
      </w:r>
      <w:r w:rsidRPr="00EE7E8C">
        <w:rPr>
          <w:sz w:val="20"/>
        </w:rPr>
        <w:t>poskytování</w:t>
      </w:r>
      <w:r w:rsidRPr="00EE7E8C">
        <w:rPr>
          <w:spacing w:val="-14"/>
          <w:sz w:val="20"/>
        </w:rPr>
        <w:t xml:space="preserve"> </w:t>
      </w:r>
      <w:r w:rsidRPr="00EE7E8C">
        <w:rPr>
          <w:sz w:val="20"/>
        </w:rPr>
        <w:t>služeb,</w:t>
      </w:r>
      <w:r w:rsidRPr="00EE7E8C">
        <w:rPr>
          <w:spacing w:val="-15"/>
          <w:sz w:val="20"/>
        </w:rPr>
        <w:t xml:space="preserve"> </w:t>
      </w:r>
      <w:r w:rsidRPr="00EE7E8C">
        <w:rPr>
          <w:sz w:val="20"/>
        </w:rPr>
        <w:t>v</w:t>
      </w:r>
      <w:r w:rsidRPr="00EE7E8C">
        <w:rPr>
          <w:spacing w:val="-15"/>
          <w:sz w:val="20"/>
        </w:rPr>
        <w:t xml:space="preserve"> </w:t>
      </w:r>
      <w:r w:rsidRPr="00EE7E8C">
        <w:rPr>
          <w:sz w:val="20"/>
        </w:rPr>
        <w:t>obou</w:t>
      </w:r>
      <w:r w:rsidRPr="00EE7E8C">
        <w:rPr>
          <w:spacing w:val="-13"/>
          <w:sz w:val="20"/>
        </w:rPr>
        <w:t xml:space="preserve"> </w:t>
      </w:r>
      <w:r w:rsidRPr="00EE7E8C">
        <w:rPr>
          <w:sz w:val="20"/>
        </w:rPr>
        <w:t>případech</w:t>
      </w:r>
      <w:r w:rsidRPr="00EE7E8C">
        <w:rPr>
          <w:spacing w:val="-15"/>
          <w:sz w:val="20"/>
        </w:rPr>
        <w:t xml:space="preserve"> </w:t>
      </w:r>
      <w:r w:rsidRPr="00EE7E8C">
        <w:rPr>
          <w:sz w:val="20"/>
        </w:rPr>
        <w:t>za</w:t>
      </w:r>
      <w:r w:rsidRPr="00EE7E8C">
        <w:rPr>
          <w:spacing w:val="-14"/>
          <w:sz w:val="20"/>
        </w:rPr>
        <w:t xml:space="preserve"> </w:t>
      </w:r>
      <w:r w:rsidRPr="00EE7E8C">
        <w:rPr>
          <w:sz w:val="20"/>
        </w:rPr>
        <w:t xml:space="preserve">podmínky, že ke splnění došlo s </w:t>
      </w:r>
      <w:r w:rsidR="00CE1816" w:rsidRPr="00EE7E8C">
        <w:rPr>
          <w:sz w:val="20"/>
        </w:rPr>
        <w:t>předchozím výslovným souhlasem ú</w:t>
      </w:r>
      <w:r w:rsidRPr="00EE7E8C">
        <w:rPr>
          <w:sz w:val="20"/>
        </w:rPr>
        <w:t>častníka před uplynutím lhůty pro odstoupení</w:t>
      </w:r>
      <w:r w:rsidRPr="00EE7E8C">
        <w:rPr>
          <w:spacing w:val="-9"/>
          <w:sz w:val="20"/>
        </w:rPr>
        <w:t xml:space="preserve"> </w:t>
      </w:r>
      <w:r w:rsidRPr="00EE7E8C">
        <w:rPr>
          <w:sz w:val="20"/>
        </w:rPr>
        <w:t>od</w:t>
      </w:r>
      <w:r w:rsidRPr="00EE7E8C">
        <w:rPr>
          <w:spacing w:val="-9"/>
          <w:sz w:val="20"/>
        </w:rPr>
        <w:t xml:space="preserve"> </w:t>
      </w:r>
      <w:r w:rsidRPr="00EE7E8C">
        <w:rPr>
          <w:sz w:val="20"/>
        </w:rPr>
        <w:t>smlouvy.</w:t>
      </w:r>
      <w:r w:rsidRPr="00EE7E8C">
        <w:rPr>
          <w:spacing w:val="-9"/>
          <w:sz w:val="20"/>
        </w:rPr>
        <w:t xml:space="preserve"> </w:t>
      </w:r>
      <w:r w:rsidRPr="00EE7E8C">
        <w:rPr>
          <w:sz w:val="20"/>
        </w:rPr>
        <w:t>Souhlas</w:t>
      </w:r>
      <w:r w:rsidRPr="00EE7E8C">
        <w:rPr>
          <w:spacing w:val="-8"/>
          <w:sz w:val="20"/>
        </w:rPr>
        <w:t xml:space="preserve"> </w:t>
      </w:r>
      <w:r w:rsidRPr="00EE7E8C">
        <w:rPr>
          <w:sz w:val="20"/>
        </w:rPr>
        <w:t>s</w:t>
      </w:r>
      <w:r w:rsidRPr="00EE7E8C">
        <w:rPr>
          <w:spacing w:val="-3"/>
          <w:sz w:val="20"/>
        </w:rPr>
        <w:t xml:space="preserve"> </w:t>
      </w:r>
      <w:r w:rsidRPr="00EE7E8C">
        <w:rPr>
          <w:sz w:val="20"/>
        </w:rPr>
        <w:t>těmito</w:t>
      </w:r>
      <w:r w:rsidRPr="00EE7E8C">
        <w:rPr>
          <w:spacing w:val="-8"/>
          <w:sz w:val="20"/>
        </w:rPr>
        <w:t xml:space="preserve"> </w:t>
      </w:r>
      <w:r w:rsidRPr="00EE7E8C">
        <w:rPr>
          <w:sz w:val="20"/>
        </w:rPr>
        <w:t>podmínkami</w:t>
      </w:r>
      <w:r w:rsidRPr="00EE7E8C">
        <w:rPr>
          <w:spacing w:val="-9"/>
          <w:sz w:val="20"/>
        </w:rPr>
        <w:t xml:space="preserve"> </w:t>
      </w:r>
      <w:r w:rsidRPr="00EE7E8C">
        <w:rPr>
          <w:sz w:val="20"/>
        </w:rPr>
        <w:t>se</w:t>
      </w:r>
      <w:r w:rsidRPr="00EE7E8C">
        <w:rPr>
          <w:spacing w:val="-8"/>
          <w:sz w:val="20"/>
        </w:rPr>
        <w:t xml:space="preserve"> </w:t>
      </w:r>
      <w:r w:rsidRPr="00EE7E8C">
        <w:rPr>
          <w:sz w:val="20"/>
        </w:rPr>
        <w:t>považuje</w:t>
      </w:r>
      <w:r w:rsidRPr="00EE7E8C">
        <w:rPr>
          <w:spacing w:val="-8"/>
          <w:sz w:val="20"/>
        </w:rPr>
        <w:t xml:space="preserve"> </w:t>
      </w:r>
      <w:r w:rsidRPr="00EE7E8C">
        <w:rPr>
          <w:sz w:val="20"/>
        </w:rPr>
        <w:t>za</w:t>
      </w:r>
      <w:r w:rsidRPr="00EE7E8C">
        <w:rPr>
          <w:spacing w:val="-9"/>
          <w:sz w:val="20"/>
        </w:rPr>
        <w:t xml:space="preserve"> </w:t>
      </w:r>
      <w:r w:rsidRPr="00EE7E8C">
        <w:rPr>
          <w:sz w:val="20"/>
        </w:rPr>
        <w:t>výslovný</w:t>
      </w:r>
      <w:r w:rsidRPr="00EE7E8C">
        <w:rPr>
          <w:spacing w:val="-9"/>
          <w:sz w:val="20"/>
        </w:rPr>
        <w:t xml:space="preserve"> </w:t>
      </w:r>
      <w:r w:rsidRPr="00EE7E8C">
        <w:rPr>
          <w:sz w:val="20"/>
        </w:rPr>
        <w:t>souhlas</w:t>
      </w:r>
      <w:r w:rsidRPr="00EE7E8C">
        <w:rPr>
          <w:spacing w:val="-8"/>
          <w:sz w:val="20"/>
        </w:rPr>
        <w:t xml:space="preserve"> </w:t>
      </w:r>
      <w:r w:rsidR="00CE1816" w:rsidRPr="00EE7E8C">
        <w:rPr>
          <w:sz w:val="20"/>
        </w:rPr>
        <w:t>ú</w:t>
      </w:r>
      <w:r w:rsidRPr="00EE7E8C">
        <w:rPr>
          <w:sz w:val="20"/>
        </w:rPr>
        <w:t>častníka se splněním.</w:t>
      </w:r>
    </w:p>
    <w:p w14:paraId="054CCAC9" w14:textId="7DE048AF" w:rsidR="005A0DB2" w:rsidRPr="00EE7E8C" w:rsidRDefault="005A0DB2" w:rsidP="008E2410">
      <w:pPr>
        <w:pStyle w:val="Odstavecseseznamem"/>
        <w:numPr>
          <w:ilvl w:val="1"/>
          <w:numId w:val="6"/>
        </w:numPr>
        <w:tabs>
          <w:tab w:val="left" w:pos="547"/>
        </w:tabs>
        <w:spacing w:before="126" w:line="266" w:lineRule="auto"/>
        <w:ind w:left="186" w:right="111" w:hanging="10"/>
        <w:jc w:val="both"/>
        <w:rPr>
          <w:sz w:val="20"/>
        </w:rPr>
      </w:pPr>
      <w:r w:rsidRPr="00EE7E8C">
        <w:rPr>
          <w:sz w:val="20"/>
        </w:rPr>
        <w:t xml:space="preserve">Poskytnutí hry skrze </w:t>
      </w:r>
      <w:r w:rsidR="00703C3B" w:rsidRPr="00EE7E8C">
        <w:rPr>
          <w:sz w:val="20"/>
        </w:rPr>
        <w:t>webové stránky</w:t>
      </w:r>
      <w:r w:rsidRPr="00EE7E8C">
        <w:rPr>
          <w:sz w:val="20"/>
        </w:rPr>
        <w:t xml:space="preserve"> se považuje za smlouvu na dodání digitálního obsahu nedodávaném na hmotném nosiči. Souhlasem s těmito pravidly a podmínkami dává </w:t>
      </w:r>
      <w:r w:rsidR="00EE7E8C">
        <w:rPr>
          <w:sz w:val="20"/>
        </w:rPr>
        <w:t>ú</w:t>
      </w:r>
      <w:r w:rsidRPr="00EE7E8C">
        <w:rPr>
          <w:sz w:val="20"/>
        </w:rPr>
        <w:t xml:space="preserve">častník souhlas s dodáním digitálního obsahu </w:t>
      </w:r>
      <w:r w:rsidR="00703C3B" w:rsidRPr="00EE7E8C">
        <w:rPr>
          <w:sz w:val="20"/>
        </w:rPr>
        <w:t>dodaného</w:t>
      </w:r>
      <w:r w:rsidRPr="00EE7E8C">
        <w:rPr>
          <w:sz w:val="20"/>
        </w:rPr>
        <w:t xml:space="preserve"> nikoliv na hmotném</w:t>
      </w:r>
      <w:r w:rsidRPr="00EE7E8C">
        <w:rPr>
          <w:spacing w:val="-19"/>
          <w:sz w:val="20"/>
        </w:rPr>
        <w:t xml:space="preserve"> </w:t>
      </w:r>
      <w:r w:rsidRPr="00EE7E8C">
        <w:rPr>
          <w:sz w:val="20"/>
        </w:rPr>
        <w:t>nosiči.</w:t>
      </w:r>
    </w:p>
    <w:p w14:paraId="6E0C28CE" w14:textId="77777777" w:rsidR="005A0DB2" w:rsidRPr="00EE7E8C" w:rsidRDefault="00A64EE3" w:rsidP="008E2410">
      <w:pPr>
        <w:pStyle w:val="Odstavecseseznamem"/>
        <w:numPr>
          <w:ilvl w:val="1"/>
          <w:numId w:val="6"/>
        </w:numPr>
        <w:tabs>
          <w:tab w:val="left" w:pos="570"/>
        </w:tabs>
        <w:spacing w:before="126" w:line="266" w:lineRule="auto"/>
        <w:ind w:left="186" w:right="110" w:hanging="10"/>
        <w:jc w:val="both"/>
        <w:rPr>
          <w:sz w:val="20"/>
        </w:rPr>
      </w:pPr>
      <w:r w:rsidRPr="00EE7E8C">
        <w:rPr>
          <w:sz w:val="20"/>
        </w:rPr>
        <w:t>Prodávající</w:t>
      </w:r>
      <w:r w:rsidR="005A0DB2" w:rsidRPr="00EE7E8C">
        <w:rPr>
          <w:sz w:val="20"/>
        </w:rPr>
        <w:t xml:space="preserve"> je oprávněna od smlouvy odstoupit kdykoliv před dodáním zbož</w:t>
      </w:r>
      <w:r w:rsidR="00CE1816" w:rsidRPr="00EE7E8C">
        <w:rPr>
          <w:sz w:val="20"/>
        </w:rPr>
        <w:t>í, pokud není objektivně schopen</w:t>
      </w:r>
      <w:r w:rsidR="005A0DB2" w:rsidRPr="00EE7E8C">
        <w:rPr>
          <w:sz w:val="20"/>
        </w:rPr>
        <w:t xml:space="preserve"> z důvod</w:t>
      </w:r>
      <w:r w:rsidR="00CE1816" w:rsidRPr="00EE7E8C">
        <w:rPr>
          <w:sz w:val="20"/>
        </w:rPr>
        <w:t>ů na straně třetích osob dodat ú</w:t>
      </w:r>
      <w:r w:rsidR="005A0DB2" w:rsidRPr="00EE7E8C">
        <w:rPr>
          <w:sz w:val="20"/>
        </w:rPr>
        <w:t>častníkovi zboží ve lhůtě přiměřené okolnostem</w:t>
      </w:r>
      <w:r w:rsidR="00CE1816" w:rsidRPr="00EE7E8C">
        <w:rPr>
          <w:sz w:val="20"/>
        </w:rPr>
        <w:t xml:space="preserve"> a/nebo pokud vyjde najevo, že ú</w:t>
      </w:r>
      <w:r w:rsidR="005A0DB2" w:rsidRPr="00EE7E8C">
        <w:rPr>
          <w:sz w:val="20"/>
        </w:rPr>
        <w:t>častník porušil již dříve uzavřenou smlouvu s prodávajícím.</w:t>
      </w:r>
    </w:p>
    <w:p w14:paraId="638651FB" w14:textId="77777777" w:rsidR="005A0DB2" w:rsidRPr="00EE7E8C" w:rsidRDefault="00A64EE3" w:rsidP="008E2410">
      <w:pPr>
        <w:pStyle w:val="Odstavecseseznamem"/>
        <w:numPr>
          <w:ilvl w:val="1"/>
          <w:numId w:val="6"/>
        </w:numPr>
        <w:tabs>
          <w:tab w:val="left" w:pos="525"/>
        </w:tabs>
        <w:spacing w:before="125" w:line="266" w:lineRule="auto"/>
        <w:ind w:left="186" w:right="107" w:hanging="10"/>
        <w:jc w:val="both"/>
        <w:rPr>
          <w:sz w:val="20"/>
        </w:rPr>
      </w:pPr>
      <w:r w:rsidRPr="00EE7E8C">
        <w:rPr>
          <w:sz w:val="20"/>
        </w:rPr>
        <w:t>Prodávající</w:t>
      </w:r>
      <w:r w:rsidR="005A0DB2" w:rsidRPr="00EE7E8C">
        <w:rPr>
          <w:spacing w:val="-6"/>
          <w:sz w:val="20"/>
        </w:rPr>
        <w:t xml:space="preserve"> </w:t>
      </w:r>
      <w:r w:rsidR="005A0DB2" w:rsidRPr="00EE7E8C">
        <w:rPr>
          <w:sz w:val="20"/>
        </w:rPr>
        <w:t>si</w:t>
      </w:r>
      <w:r w:rsidR="005A0DB2" w:rsidRPr="00EE7E8C">
        <w:rPr>
          <w:spacing w:val="-6"/>
          <w:sz w:val="20"/>
        </w:rPr>
        <w:t xml:space="preserve"> </w:t>
      </w:r>
      <w:r w:rsidR="005A0DB2" w:rsidRPr="00EE7E8C">
        <w:rPr>
          <w:sz w:val="20"/>
        </w:rPr>
        <w:t>vyhrazuje</w:t>
      </w:r>
      <w:r w:rsidR="005A0DB2" w:rsidRPr="00EE7E8C">
        <w:rPr>
          <w:spacing w:val="-6"/>
          <w:sz w:val="20"/>
        </w:rPr>
        <w:t xml:space="preserve"> </w:t>
      </w:r>
      <w:r w:rsidR="005A0DB2" w:rsidRPr="00EE7E8C">
        <w:rPr>
          <w:sz w:val="20"/>
        </w:rPr>
        <w:t>právo</w:t>
      </w:r>
      <w:r w:rsidR="005A0DB2" w:rsidRPr="00EE7E8C">
        <w:rPr>
          <w:spacing w:val="-6"/>
          <w:sz w:val="20"/>
        </w:rPr>
        <w:t xml:space="preserve"> </w:t>
      </w:r>
      <w:r w:rsidR="005A0DB2" w:rsidRPr="00EE7E8C">
        <w:rPr>
          <w:sz w:val="20"/>
        </w:rPr>
        <w:t>odstoupit</w:t>
      </w:r>
      <w:r w:rsidR="005A0DB2" w:rsidRPr="00EE7E8C">
        <w:rPr>
          <w:spacing w:val="-5"/>
          <w:sz w:val="20"/>
        </w:rPr>
        <w:t xml:space="preserve"> </w:t>
      </w:r>
      <w:r w:rsidR="005A0DB2" w:rsidRPr="00EE7E8C">
        <w:rPr>
          <w:sz w:val="20"/>
        </w:rPr>
        <w:t>od</w:t>
      </w:r>
      <w:r w:rsidR="005A0DB2" w:rsidRPr="00EE7E8C">
        <w:rPr>
          <w:spacing w:val="-6"/>
          <w:sz w:val="20"/>
        </w:rPr>
        <w:t xml:space="preserve"> </w:t>
      </w:r>
      <w:r w:rsidR="005A0DB2" w:rsidRPr="00EE7E8C">
        <w:rPr>
          <w:sz w:val="20"/>
        </w:rPr>
        <w:t>kupní</w:t>
      </w:r>
      <w:r w:rsidR="005A0DB2" w:rsidRPr="00EE7E8C">
        <w:rPr>
          <w:spacing w:val="-6"/>
          <w:sz w:val="20"/>
        </w:rPr>
        <w:t xml:space="preserve"> </w:t>
      </w:r>
      <w:r w:rsidR="005A0DB2" w:rsidRPr="00EE7E8C">
        <w:rPr>
          <w:sz w:val="20"/>
        </w:rPr>
        <w:t>smlouvy,</w:t>
      </w:r>
      <w:r w:rsidR="005A0DB2" w:rsidRPr="00EE7E8C">
        <w:rPr>
          <w:spacing w:val="-5"/>
          <w:sz w:val="20"/>
        </w:rPr>
        <w:t xml:space="preserve"> </w:t>
      </w:r>
      <w:r w:rsidR="005A0DB2" w:rsidRPr="00EE7E8C">
        <w:rPr>
          <w:sz w:val="20"/>
        </w:rPr>
        <w:t>pokud</w:t>
      </w:r>
      <w:r w:rsidR="005A0DB2" w:rsidRPr="00EE7E8C">
        <w:rPr>
          <w:spacing w:val="-6"/>
          <w:sz w:val="20"/>
        </w:rPr>
        <w:t xml:space="preserve"> </w:t>
      </w:r>
      <w:r w:rsidR="005A0DB2" w:rsidRPr="00EE7E8C">
        <w:rPr>
          <w:sz w:val="20"/>
        </w:rPr>
        <w:t>si</w:t>
      </w:r>
      <w:r w:rsidR="005A0DB2" w:rsidRPr="00EE7E8C">
        <w:rPr>
          <w:spacing w:val="-5"/>
          <w:sz w:val="20"/>
        </w:rPr>
        <w:t xml:space="preserve"> </w:t>
      </w:r>
      <w:r w:rsidR="005A0DB2" w:rsidRPr="00EE7E8C">
        <w:rPr>
          <w:sz w:val="20"/>
        </w:rPr>
        <w:t>objednané</w:t>
      </w:r>
      <w:r w:rsidR="005A0DB2" w:rsidRPr="00EE7E8C">
        <w:rPr>
          <w:spacing w:val="-6"/>
          <w:sz w:val="20"/>
        </w:rPr>
        <w:t xml:space="preserve"> </w:t>
      </w:r>
      <w:r w:rsidR="005A0DB2" w:rsidRPr="00EE7E8C">
        <w:rPr>
          <w:sz w:val="20"/>
        </w:rPr>
        <w:t>zboží</w:t>
      </w:r>
      <w:r w:rsidR="005A0DB2" w:rsidRPr="00EE7E8C">
        <w:rPr>
          <w:spacing w:val="-4"/>
          <w:sz w:val="20"/>
        </w:rPr>
        <w:t xml:space="preserve"> </w:t>
      </w:r>
      <w:r w:rsidR="00CE1816" w:rsidRPr="00EE7E8C">
        <w:rPr>
          <w:sz w:val="20"/>
        </w:rPr>
        <w:t>ú</w:t>
      </w:r>
      <w:r w:rsidR="005A0DB2" w:rsidRPr="00EE7E8C">
        <w:rPr>
          <w:sz w:val="20"/>
        </w:rPr>
        <w:t xml:space="preserve">častník nepřevezme nebo v případě zjevné chyby v psaní (např. chybně uvedené ceny zjevně jiné než je cena pro daný druh zboží obvyklá). </w:t>
      </w:r>
      <w:r w:rsidRPr="00EE7E8C">
        <w:rPr>
          <w:sz w:val="20"/>
        </w:rPr>
        <w:t>Prodávající</w:t>
      </w:r>
      <w:r w:rsidR="00CE1816" w:rsidRPr="00EE7E8C">
        <w:rPr>
          <w:sz w:val="20"/>
        </w:rPr>
        <w:t xml:space="preserve"> je oprávněn</w:t>
      </w:r>
      <w:r w:rsidR="005A0DB2" w:rsidRPr="00EE7E8C">
        <w:rPr>
          <w:sz w:val="20"/>
        </w:rPr>
        <w:t xml:space="preserve"> odstoupit pouze oznámením, kter</w:t>
      </w:r>
      <w:r w:rsidR="00CE1816" w:rsidRPr="00EE7E8C">
        <w:rPr>
          <w:sz w:val="20"/>
        </w:rPr>
        <w:t>é bude ú</w:t>
      </w:r>
      <w:r w:rsidR="005A0DB2" w:rsidRPr="00EE7E8C">
        <w:rPr>
          <w:sz w:val="20"/>
        </w:rPr>
        <w:t>častníkovi doručeno alespoň</w:t>
      </w:r>
      <w:r w:rsidR="00703C3B" w:rsidRPr="00EE7E8C">
        <w:rPr>
          <w:sz w:val="20"/>
        </w:rPr>
        <w:t xml:space="preserve"> </w:t>
      </w:r>
      <w:r w:rsidR="005A0DB2" w:rsidRPr="00EE7E8C">
        <w:rPr>
          <w:sz w:val="20"/>
        </w:rPr>
        <w:t xml:space="preserve">stejnou formou, jakou bylo odesláno potvrzení o přijaté objednávce, a do 14 dnů od odstoupení od smlouvy je </w:t>
      </w:r>
      <w:r w:rsidR="003E69F1" w:rsidRPr="00EE7E8C">
        <w:rPr>
          <w:sz w:val="20"/>
        </w:rPr>
        <w:t>p</w:t>
      </w:r>
      <w:r w:rsidRPr="00EE7E8C">
        <w:rPr>
          <w:sz w:val="20"/>
        </w:rPr>
        <w:t>rodávající</w:t>
      </w:r>
      <w:r w:rsidR="003E69F1" w:rsidRPr="00EE7E8C">
        <w:rPr>
          <w:sz w:val="20"/>
        </w:rPr>
        <w:t xml:space="preserve"> povinen</w:t>
      </w:r>
      <w:r w:rsidR="005A0DB2" w:rsidRPr="00EE7E8C">
        <w:rPr>
          <w:sz w:val="20"/>
        </w:rPr>
        <w:t xml:space="preserve"> vrátit přijaté peněžní prostředky.</w:t>
      </w:r>
    </w:p>
    <w:p w14:paraId="330400CC" w14:textId="77777777" w:rsidR="005A0DB2" w:rsidRPr="00EE7E8C" w:rsidRDefault="005A0DB2" w:rsidP="008E2410">
      <w:pPr>
        <w:pStyle w:val="Odstavecseseznamem"/>
        <w:numPr>
          <w:ilvl w:val="1"/>
          <w:numId w:val="6"/>
        </w:numPr>
        <w:tabs>
          <w:tab w:val="left" w:pos="547"/>
        </w:tabs>
        <w:spacing w:before="125" w:line="266" w:lineRule="auto"/>
        <w:ind w:left="196" w:right="110" w:hanging="20"/>
        <w:jc w:val="both"/>
        <w:rPr>
          <w:sz w:val="20"/>
        </w:rPr>
      </w:pPr>
      <w:r w:rsidRPr="00EE7E8C">
        <w:rPr>
          <w:sz w:val="20"/>
        </w:rPr>
        <w:t>Pro odstoupení od smlouvy je třeba dodat písemnou formou i</w:t>
      </w:r>
      <w:r w:rsidR="003E69F1" w:rsidRPr="00EE7E8C">
        <w:rPr>
          <w:sz w:val="20"/>
        </w:rPr>
        <w:t>dentifikační údaje ú</w:t>
      </w:r>
      <w:r w:rsidRPr="00EE7E8C">
        <w:rPr>
          <w:sz w:val="20"/>
        </w:rPr>
        <w:t>častníka</w:t>
      </w:r>
      <w:r w:rsidR="003E69F1" w:rsidRPr="00EE7E8C">
        <w:rPr>
          <w:sz w:val="20"/>
        </w:rPr>
        <w:t xml:space="preserve"> a datum a čas provedené platby</w:t>
      </w:r>
      <w:r w:rsidRPr="00EE7E8C">
        <w:rPr>
          <w:sz w:val="20"/>
        </w:rPr>
        <w:t xml:space="preserve"> a číslo účtu pro poskytnutí</w:t>
      </w:r>
      <w:r w:rsidRPr="00EE7E8C">
        <w:rPr>
          <w:spacing w:val="-15"/>
          <w:sz w:val="20"/>
        </w:rPr>
        <w:t xml:space="preserve"> </w:t>
      </w:r>
      <w:r w:rsidRPr="00EE7E8C">
        <w:rPr>
          <w:sz w:val="20"/>
        </w:rPr>
        <w:t>platby.</w:t>
      </w:r>
    </w:p>
    <w:p w14:paraId="3B9F5A31" w14:textId="77777777" w:rsidR="005A0DB2" w:rsidRPr="00EE7E8C" w:rsidRDefault="005A0DB2" w:rsidP="008E2410">
      <w:pPr>
        <w:pStyle w:val="Zkladntext"/>
        <w:jc w:val="both"/>
        <w:rPr>
          <w:sz w:val="20"/>
        </w:rPr>
      </w:pPr>
    </w:p>
    <w:p w14:paraId="6B53D999" w14:textId="77777777" w:rsidR="005A0DB2" w:rsidRPr="00EE7E8C" w:rsidRDefault="005A0DB2" w:rsidP="008E2410">
      <w:pPr>
        <w:pStyle w:val="Zkladntext"/>
        <w:spacing w:before="3"/>
        <w:jc w:val="both"/>
        <w:rPr>
          <w:sz w:val="22"/>
        </w:rPr>
      </w:pPr>
    </w:p>
    <w:p w14:paraId="0ACFAD95" w14:textId="77777777" w:rsidR="005A0DB2" w:rsidRPr="00EE7E8C" w:rsidRDefault="005A0DB2" w:rsidP="008E2410">
      <w:pPr>
        <w:pStyle w:val="Zkladntext"/>
        <w:ind w:left="177"/>
        <w:jc w:val="both"/>
        <w:rPr>
          <w:sz w:val="20"/>
        </w:rPr>
      </w:pPr>
      <w:r w:rsidRPr="00EE7E8C">
        <w:rPr>
          <w:sz w:val="20"/>
        </w:rPr>
        <w:t xml:space="preserve">Tyto podmínky nabývají účinnosti </w:t>
      </w:r>
      <w:r w:rsidR="003E69F1" w:rsidRPr="00EE7E8C">
        <w:rPr>
          <w:sz w:val="20"/>
        </w:rPr>
        <w:t>1. 3. 2021</w:t>
      </w:r>
      <w:r w:rsidR="00703C3B" w:rsidRPr="00EE7E8C">
        <w:rPr>
          <w:sz w:val="20"/>
        </w:rPr>
        <w:t>.</w:t>
      </w:r>
    </w:p>
    <w:p w14:paraId="5C42EF4A" w14:textId="77777777" w:rsidR="009D3114" w:rsidRPr="00EE7E8C" w:rsidRDefault="009D3114" w:rsidP="008E2410">
      <w:pPr>
        <w:pStyle w:val="Zkladntext"/>
        <w:spacing w:before="5"/>
        <w:jc w:val="both"/>
        <w:rPr>
          <w:sz w:val="24"/>
        </w:rPr>
      </w:pPr>
    </w:p>
    <w:p w14:paraId="0EE2D2A3" w14:textId="77777777" w:rsidR="00000000" w:rsidRPr="00EE7E8C" w:rsidRDefault="00000000" w:rsidP="00095D52">
      <w:pPr>
        <w:rPr>
          <w:sz w:val="20"/>
        </w:rPr>
      </w:pPr>
    </w:p>
    <w:sectPr w:rsidR="00BC4D37" w:rsidRPr="00EE7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BB9"/>
    <w:multiLevelType w:val="multilevel"/>
    <w:tmpl w:val="266A13D2"/>
    <w:lvl w:ilvl="0">
      <w:start w:val="3"/>
      <w:numFmt w:val="decimal"/>
      <w:lvlText w:val="%1"/>
      <w:lvlJc w:val="left"/>
      <w:pPr>
        <w:ind w:left="171" w:hanging="878"/>
      </w:pPr>
      <w:rPr>
        <w:rFonts w:hint="default"/>
        <w:lang w:val="cs-CZ" w:eastAsia="cs-CZ" w:bidi="cs-CZ"/>
      </w:rPr>
    </w:lvl>
    <w:lvl w:ilvl="1">
      <w:start w:val="1"/>
      <w:numFmt w:val="decimal"/>
      <w:lvlText w:val="%1.%2"/>
      <w:lvlJc w:val="left"/>
      <w:pPr>
        <w:ind w:left="171" w:hanging="878"/>
      </w:pPr>
      <w:rPr>
        <w:rFonts w:ascii="Arial" w:eastAsia="Arial" w:hAnsi="Arial" w:cs="Arial" w:hint="default"/>
        <w:color w:val="333333"/>
        <w:spacing w:val="-20"/>
        <w:w w:val="100"/>
        <w:sz w:val="21"/>
        <w:szCs w:val="21"/>
        <w:lang w:val="cs-CZ" w:eastAsia="cs-CZ" w:bidi="cs-CZ"/>
      </w:rPr>
    </w:lvl>
    <w:lvl w:ilvl="2">
      <w:numFmt w:val="bullet"/>
      <w:lvlText w:val="•"/>
      <w:lvlJc w:val="left"/>
      <w:pPr>
        <w:ind w:left="2017" w:hanging="878"/>
      </w:pPr>
      <w:rPr>
        <w:rFonts w:hint="default"/>
        <w:lang w:val="cs-CZ" w:eastAsia="cs-CZ" w:bidi="cs-CZ"/>
      </w:rPr>
    </w:lvl>
    <w:lvl w:ilvl="3">
      <w:numFmt w:val="bullet"/>
      <w:lvlText w:val="•"/>
      <w:lvlJc w:val="left"/>
      <w:pPr>
        <w:ind w:left="2936" w:hanging="878"/>
      </w:pPr>
      <w:rPr>
        <w:rFonts w:hint="default"/>
        <w:lang w:val="cs-CZ" w:eastAsia="cs-CZ" w:bidi="cs-CZ"/>
      </w:rPr>
    </w:lvl>
    <w:lvl w:ilvl="4">
      <w:numFmt w:val="bullet"/>
      <w:lvlText w:val="•"/>
      <w:lvlJc w:val="left"/>
      <w:pPr>
        <w:ind w:left="3855" w:hanging="878"/>
      </w:pPr>
      <w:rPr>
        <w:rFonts w:hint="default"/>
        <w:lang w:val="cs-CZ" w:eastAsia="cs-CZ" w:bidi="cs-CZ"/>
      </w:rPr>
    </w:lvl>
    <w:lvl w:ilvl="5">
      <w:numFmt w:val="bullet"/>
      <w:lvlText w:val="•"/>
      <w:lvlJc w:val="left"/>
      <w:pPr>
        <w:ind w:left="4773" w:hanging="878"/>
      </w:pPr>
      <w:rPr>
        <w:rFonts w:hint="default"/>
        <w:lang w:val="cs-CZ" w:eastAsia="cs-CZ" w:bidi="cs-CZ"/>
      </w:rPr>
    </w:lvl>
    <w:lvl w:ilvl="6">
      <w:numFmt w:val="bullet"/>
      <w:lvlText w:val="•"/>
      <w:lvlJc w:val="left"/>
      <w:pPr>
        <w:ind w:left="5692" w:hanging="878"/>
      </w:pPr>
      <w:rPr>
        <w:rFonts w:hint="default"/>
        <w:lang w:val="cs-CZ" w:eastAsia="cs-CZ" w:bidi="cs-CZ"/>
      </w:rPr>
    </w:lvl>
    <w:lvl w:ilvl="7">
      <w:numFmt w:val="bullet"/>
      <w:lvlText w:val="•"/>
      <w:lvlJc w:val="left"/>
      <w:pPr>
        <w:ind w:left="6611" w:hanging="878"/>
      </w:pPr>
      <w:rPr>
        <w:rFonts w:hint="default"/>
        <w:lang w:val="cs-CZ" w:eastAsia="cs-CZ" w:bidi="cs-CZ"/>
      </w:rPr>
    </w:lvl>
    <w:lvl w:ilvl="8">
      <w:numFmt w:val="bullet"/>
      <w:lvlText w:val="•"/>
      <w:lvlJc w:val="left"/>
      <w:pPr>
        <w:ind w:left="7530" w:hanging="878"/>
      </w:pPr>
      <w:rPr>
        <w:rFonts w:hint="default"/>
        <w:lang w:val="cs-CZ" w:eastAsia="cs-CZ" w:bidi="cs-CZ"/>
      </w:rPr>
    </w:lvl>
  </w:abstractNum>
  <w:abstractNum w:abstractNumId="1" w15:restartNumberingAfterBreak="0">
    <w:nsid w:val="07213ED6"/>
    <w:multiLevelType w:val="multilevel"/>
    <w:tmpl w:val="DE60A94E"/>
    <w:lvl w:ilvl="0">
      <w:start w:val="1"/>
      <w:numFmt w:val="decimal"/>
      <w:lvlText w:val="%1"/>
      <w:lvlJc w:val="left"/>
      <w:pPr>
        <w:ind w:left="180" w:hanging="820"/>
      </w:pPr>
      <w:rPr>
        <w:rFonts w:hint="default"/>
        <w:lang w:val="cs-CZ" w:eastAsia="cs-CZ" w:bidi="cs-CZ"/>
      </w:rPr>
    </w:lvl>
    <w:lvl w:ilvl="1">
      <w:start w:val="1"/>
      <w:numFmt w:val="decimal"/>
      <w:lvlText w:val="%1.%2"/>
      <w:lvlJc w:val="left"/>
      <w:pPr>
        <w:ind w:left="180" w:hanging="820"/>
      </w:pPr>
      <w:rPr>
        <w:rFonts w:ascii="Arial" w:eastAsia="Arial" w:hAnsi="Arial" w:cs="Arial" w:hint="default"/>
        <w:color w:val="333333"/>
        <w:spacing w:val="-1"/>
        <w:w w:val="99"/>
        <w:sz w:val="21"/>
        <w:szCs w:val="21"/>
        <w:lang w:val="cs-CZ" w:eastAsia="cs-CZ" w:bidi="cs-CZ"/>
      </w:rPr>
    </w:lvl>
    <w:lvl w:ilvl="2">
      <w:numFmt w:val="bullet"/>
      <w:lvlText w:val="•"/>
      <w:lvlJc w:val="left"/>
      <w:pPr>
        <w:ind w:left="2017" w:hanging="820"/>
      </w:pPr>
      <w:rPr>
        <w:rFonts w:hint="default"/>
        <w:lang w:val="cs-CZ" w:eastAsia="cs-CZ" w:bidi="cs-CZ"/>
      </w:rPr>
    </w:lvl>
    <w:lvl w:ilvl="3">
      <w:numFmt w:val="bullet"/>
      <w:lvlText w:val="•"/>
      <w:lvlJc w:val="left"/>
      <w:pPr>
        <w:ind w:left="2936" w:hanging="820"/>
      </w:pPr>
      <w:rPr>
        <w:rFonts w:hint="default"/>
        <w:lang w:val="cs-CZ" w:eastAsia="cs-CZ" w:bidi="cs-CZ"/>
      </w:rPr>
    </w:lvl>
    <w:lvl w:ilvl="4">
      <w:numFmt w:val="bullet"/>
      <w:lvlText w:val="•"/>
      <w:lvlJc w:val="left"/>
      <w:pPr>
        <w:ind w:left="3855" w:hanging="820"/>
      </w:pPr>
      <w:rPr>
        <w:rFonts w:hint="default"/>
        <w:lang w:val="cs-CZ" w:eastAsia="cs-CZ" w:bidi="cs-CZ"/>
      </w:rPr>
    </w:lvl>
    <w:lvl w:ilvl="5">
      <w:numFmt w:val="bullet"/>
      <w:lvlText w:val="•"/>
      <w:lvlJc w:val="left"/>
      <w:pPr>
        <w:ind w:left="4773" w:hanging="820"/>
      </w:pPr>
      <w:rPr>
        <w:rFonts w:hint="default"/>
        <w:lang w:val="cs-CZ" w:eastAsia="cs-CZ" w:bidi="cs-CZ"/>
      </w:rPr>
    </w:lvl>
    <w:lvl w:ilvl="6">
      <w:numFmt w:val="bullet"/>
      <w:lvlText w:val="•"/>
      <w:lvlJc w:val="left"/>
      <w:pPr>
        <w:ind w:left="5692" w:hanging="820"/>
      </w:pPr>
      <w:rPr>
        <w:rFonts w:hint="default"/>
        <w:lang w:val="cs-CZ" w:eastAsia="cs-CZ" w:bidi="cs-CZ"/>
      </w:rPr>
    </w:lvl>
    <w:lvl w:ilvl="7">
      <w:numFmt w:val="bullet"/>
      <w:lvlText w:val="•"/>
      <w:lvlJc w:val="left"/>
      <w:pPr>
        <w:ind w:left="6611" w:hanging="820"/>
      </w:pPr>
      <w:rPr>
        <w:rFonts w:hint="default"/>
        <w:lang w:val="cs-CZ" w:eastAsia="cs-CZ" w:bidi="cs-CZ"/>
      </w:rPr>
    </w:lvl>
    <w:lvl w:ilvl="8">
      <w:numFmt w:val="bullet"/>
      <w:lvlText w:val="•"/>
      <w:lvlJc w:val="left"/>
      <w:pPr>
        <w:ind w:left="7530" w:hanging="820"/>
      </w:pPr>
      <w:rPr>
        <w:rFonts w:hint="default"/>
        <w:lang w:val="cs-CZ" w:eastAsia="cs-CZ" w:bidi="cs-CZ"/>
      </w:rPr>
    </w:lvl>
  </w:abstractNum>
  <w:abstractNum w:abstractNumId="2" w15:restartNumberingAfterBreak="0">
    <w:nsid w:val="1260120C"/>
    <w:multiLevelType w:val="multilevel"/>
    <w:tmpl w:val="48681148"/>
    <w:lvl w:ilvl="0">
      <w:start w:val="8"/>
      <w:numFmt w:val="decimal"/>
      <w:lvlText w:val="%1"/>
      <w:lvlJc w:val="left"/>
      <w:pPr>
        <w:ind w:left="186" w:hanging="347"/>
        <w:jc w:val="left"/>
      </w:pPr>
      <w:rPr>
        <w:rFonts w:hint="default"/>
        <w:lang w:val="cs-CZ" w:eastAsia="cs-CZ" w:bidi="cs-CZ"/>
      </w:rPr>
    </w:lvl>
    <w:lvl w:ilvl="1">
      <w:start w:val="1"/>
      <w:numFmt w:val="decimal"/>
      <w:lvlText w:val="%1.%2"/>
      <w:lvlJc w:val="left"/>
      <w:pPr>
        <w:ind w:left="186" w:hanging="347"/>
        <w:jc w:val="left"/>
      </w:pPr>
      <w:rPr>
        <w:rFonts w:ascii="Arial" w:eastAsia="Arial" w:hAnsi="Arial" w:cs="Arial" w:hint="default"/>
        <w:color w:val="333333"/>
        <w:w w:val="99"/>
        <w:sz w:val="21"/>
        <w:szCs w:val="21"/>
        <w:lang w:val="cs-CZ" w:eastAsia="cs-CZ" w:bidi="cs-CZ"/>
      </w:rPr>
    </w:lvl>
    <w:lvl w:ilvl="2">
      <w:numFmt w:val="bullet"/>
      <w:lvlText w:val="•"/>
      <w:lvlJc w:val="left"/>
      <w:pPr>
        <w:ind w:left="2017" w:hanging="347"/>
      </w:pPr>
      <w:rPr>
        <w:rFonts w:hint="default"/>
        <w:lang w:val="cs-CZ" w:eastAsia="cs-CZ" w:bidi="cs-CZ"/>
      </w:rPr>
    </w:lvl>
    <w:lvl w:ilvl="3">
      <w:numFmt w:val="bullet"/>
      <w:lvlText w:val="•"/>
      <w:lvlJc w:val="left"/>
      <w:pPr>
        <w:ind w:left="2936" w:hanging="347"/>
      </w:pPr>
      <w:rPr>
        <w:rFonts w:hint="default"/>
        <w:lang w:val="cs-CZ" w:eastAsia="cs-CZ" w:bidi="cs-CZ"/>
      </w:rPr>
    </w:lvl>
    <w:lvl w:ilvl="4">
      <w:numFmt w:val="bullet"/>
      <w:lvlText w:val="•"/>
      <w:lvlJc w:val="left"/>
      <w:pPr>
        <w:ind w:left="3855" w:hanging="347"/>
      </w:pPr>
      <w:rPr>
        <w:rFonts w:hint="default"/>
        <w:lang w:val="cs-CZ" w:eastAsia="cs-CZ" w:bidi="cs-CZ"/>
      </w:rPr>
    </w:lvl>
    <w:lvl w:ilvl="5">
      <w:numFmt w:val="bullet"/>
      <w:lvlText w:val="•"/>
      <w:lvlJc w:val="left"/>
      <w:pPr>
        <w:ind w:left="4773" w:hanging="347"/>
      </w:pPr>
      <w:rPr>
        <w:rFonts w:hint="default"/>
        <w:lang w:val="cs-CZ" w:eastAsia="cs-CZ" w:bidi="cs-CZ"/>
      </w:rPr>
    </w:lvl>
    <w:lvl w:ilvl="6">
      <w:numFmt w:val="bullet"/>
      <w:lvlText w:val="•"/>
      <w:lvlJc w:val="left"/>
      <w:pPr>
        <w:ind w:left="5692" w:hanging="347"/>
      </w:pPr>
      <w:rPr>
        <w:rFonts w:hint="default"/>
        <w:lang w:val="cs-CZ" w:eastAsia="cs-CZ" w:bidi="cs-CZ"/>
      </w:rPr>
    </w:lvl>
    <w:lvl w:ilvl="7">
      <w:numFmt w:val="bullet"/>
      <w:lvlText w:val="•"/>
      <w:lvlJc w:val="left"/>
      <w:pPr>
        <w:ind w:left="6611" w:hanging="347"/>
      </w:pPr>
      <w:rPr>
        <w:rFonts w:hint="default"/>
        <w:lang w:val="cs-CZ" w:eastAsia="cs-CZ" w:bidi="cs-CZ"/>
      </w:rPr>
    </w:lvl>
    <w:lvl w:ilvl="8">
      <w:numFmt w:val="bullet"/>
      <w:lvlText w:val="•"/>
      <w:lvlJc w:val="left"/>
      <w:pPr>
        <w:ind w:left="7530" w:hanging="347"/>
      </w:pPr>
      <w:rPr>
        <w:rFonts w:hint="default"/>
        <w:lang w:val="cs-CZ" w:eastAsia="cs-CZ" w:bidi="cs-CZ"/>
      </w:rPr>
    </w:lvl>
  </w:abstractNum>
  <w:abstractNum w:abstractNumId="3" w15:restartNumberingAfterBreak="0">
    <w:nsid w:val="159B13E9"/>
    <w:multiLevelType w:val="multilevel"/>
    <w:tmpl w:val="419C75B8"/>
    <w:lvl w:ilvl="0">
      <w:start w:val="1"/>
      <w:numFmt w:val="decimal"/>
      <w:lvlText w:val="%1."/>
      <w:lvlJc w:val="left"/>
      <w:pPr>
        <w:ind w:left="755" w:hanging="234"/>
        <w:jc w:val="right"/>
      </w:pPr>
      <w:rPr>
        <w:rFonts w:ascii="Arial" w:eastAsia="Arial" w:hAnsi="Arial" w:cs="Arial" w:hint="default"/>
        <w:color w:val="333333"/>
        <w:w w:val="100"/>
        <w:sz w:val="21"/>
        <w:szCs w:val="21"/>
        <w:lang w:val="cs-CZ" w:eastAsia="cs-CZ" w:bidi="cs-CZ"/>
      </w:rPr>
    </w:lvl>
    <w:lvl w:ilvl="1">
      <w:start w:val="1"/>
      <w:numFmt w:val="decimal"/>
      <w:lvlText w:val="%1.%2"/>
      <w:lvlJc w:val="left"/>
      <w:pPr>
        <w:ind w:left="177" w:hanging="694"/>
        <w:jc w:val="left"/>
      </w:pPr>
      <w:rPr>
        <w:rFonts w:ascii="Arial" w:eastAsia="Arial" w:hAnsi="Arial" w:cs="Arial" w:hint="default"/>
        <w:color w:val="333333"/>
        <w:spacing w:val="-12"/>
        <w:w w:val="100"/>
        <w:sz w:val="21"/>
        <w:szCs w:val="21"/>
        <w:lang w:val="cs-CZ" w:eastAsia="cs-CZ" w:bidi="cs-CZ"/>
      </w:rPr>
    </w:lvl>
    <w:lvl w:ilvl="2">
      <w:numFmt w:val="bullet"/>
      <w:lvlText w:val="•"/>
      <w:lvlJc w:val="left"/>
      <w:pPr>
        <w:ind w:left="1716" w:hanging="694"/>
      </w:pPr>
      <w:rPr>
        <w:rFonts w:hint="default"/>
        <w:lang w:val="cs-CZ" w:eastAsia="cs-CZ" w:bidi="cs-CZ"/>
      </w:rPr>
    </w:lvl>
    <w:lvl w:ilvl="3">
      <w:numFmt w:val="bullet"/>
      <w:lvlText w:val="•"/>
      <w:lvlJc w:val="left"/>
      <w:pPr>
        <w:ind w:left="2672" w:hanging="694"/>
      </w:pPr>
      <w:rPr>
        <w:rFonts w:hint="default"/>
        <w:lang w:val="cs-CZ" w:eastAsia="cs-CZ" w:bidi="cs-CZ"/>
      </w:rPr>
    </w:lvl>
    <w:lvl w:ilvl="4">
      <w:numFmt w:val="bullet"/>
      <w:lvlText w:val="•"/>
      <w:lvlJc w:val="left"/>
      <w:pPr>
        <w:ind w:left="3629" w:hanging="694"/>
      </w:pPr>
      <w:rPr>
        <w:rFonts w:hint="default"/>
        <w:lang w:val="cs-CZ" w:eastAsia="cs-CZ" w:bidi="cs-CZ"/>
      </w:rPr>
    </w:lvl>
    <w:lvl w:ilvl="5">
      <w:numFmt w:val="bullet"/>
      <w:lvlText w:val="•"/>
      <w:lvlJc w:val="left"/>
      <w:pPr>
        <w:ind w:left="4585" w:hanging="694"/>
      </w:pPr>
      <w:rPr>
        <w:rFonts w:hint="default"/>
        <w:lang w:val="cs-CZ" w:eastAsia="cs-CZ" w:bidi="cs-CZ"/>
      </w:rPr>
    </w:lvl>
    <w:lvl w:ilvl="6">
      <w:numFmt w:val="bullet"/>
      <w:lvlText w:val="•"/>
      <w:lvlJc w:val="left"/>
      <w:pPr>
        <w:ind w:left="5542" w:hanging="694"/>
      </w:pPr>
      <w:rPr>
        <w:rFonts w:hint="default"/>
        <w:lang w:val="cs-CZ" w:eastAsia="cs-CZ" w:bidi="cs-CZ"/>
      </w:rPr>
    </w:lvl>
    <w:lvl w:ilvl="7">
      <w:numFmt w:val="bullet"/>
      <w:lvlText w:val="•"/>
      <w:lvlJc w:val="left"/>
      <w:pPr>
        <w:ind w:left="6498" w:hanging="694"/>
      </w:pPr>
      <w:rPr>
        <w:rFonts w:hint="default"/>
        <w:lang w:val="cs-CZ" w:eastAsia="cs-CZ" w:bidi="cs-CZ"/>
      </w:rPr>
    </w:lvl>
    <w:lvl w:ilvl="8">
      <w:numFmt w:val="bullet"/>
      <w:lvlText w:val="•"/>
      <w:lvlJc w:val="left"/>
      <w:pPr>
        <w:ind w:left="7454" w:hanging="694"/>
      </w:pPr>
      <w:rPr>
        <w:rFonts w:hint="default"/>
        <w:lang w:val="cs-CZ" w:eastAsia="cs-CZ" w:bidi="cs-CZ"/>
      </w:rPr>
    </w:lvl>
  </w:abstractNum>
  <w:abstractNum w:abstractNumId="4" w15:restartNumberingAfterBreak="0">
    <w:nsid w:val="1FD261F1"/>
    <w:multiLevelType w:val="multilevel"/>
    <w:tmpl w:val="7CB225FA"/>
    <w:lvl w:ilvl="0">
      <w:start w:val="7"/>
      <w:numFmt w:val="decimal"/>
      <w:lvlText w:val="%1"/>
      <w:lvlJc w:val="left"/>
      <w:pPr>
        <w:ind w:left="171" w:hanging="926"/>
        <w:jc w:val="left"/>
      </w:pPr>
      <w:rPr>
        <w:rFonts w:hint="default"/>
        <w:lang w:val="cs-CZ" w:eastAsia="cs-CZ" w:bidi="cs-CZ"/>
      </w:rPr>
    </w:lvl>
    <w:lvl w:ilvl="1">
      <w:start w:val="1"/>
      <w:numFmt w:val="decimal"/>
      <w:lvlText w:val="%1.%2"/>
      <w:lvlJc w:val="left"/>
      <w:pPr>
        <w:ind w:left="171" w:hanging="926"/>
        <w:jc w:val="left"/>
      </w:pPr>
      <w:rPr>
        <w:rFonts w:ascii="Arial" w:eastAsia="Arial" w:hAnsi="Arial" w:cs="Arial" w:hint="default"/>
        <w:color w:val="333333"/>
        <w:spacing w:val="-27"/>
        <w:w w:val="100"/>
        <w:sz w:val="21"/>
        <w:szCs w:val="21"/>
        <w:lang w:val="cs-CZ" w:eastAsia="cs-CZ" w:bidi="cs-CZ"/>
      </w:rPr>
    </w:lvl>
    <w:lvl w:ilvl="2">
      <w:numFmt w:val="bullet"/>
      <w:lvlText w:val="•"/>
      <w:lvlJc w:val="left"/>
      <w:pPr>
        <w:ind w:left="2017" w:hanging="926"/>
      </w:pPr>
      <w:rPr>
        <w:rFonts w:hint="default"/>
        <w:lang w:val="cs-CZ" w:eastAsia="cs-CZ" w:bidi="cs-CZ"/>
      </w:rPr>
    </w:lvl>
    <w:lvl w:ilvl="3">
      <w:numFmt w:val="bullet"/>
      <w:lvlText w:val="•"/>
      <w:lvlJc w:val="left"/>
      <w:pPr>
        <w:ind w:left="2936" w:hanging="926"/>
      </w:pPr>
      <w:rPr>
        <w:rFonts w:hint="default"/>
        <w:lang w:val="cs-CZ" w:eastAsia="cs-CZ" w:bidi="cs-CZ"/>
      </w:rPr>
    </w:lvl>
    <w:lvl w:ilvl="4">
      <w:numFmt w:val="bullet"/>
      <w:lvlText w:val="•"/>
      <w:lvlJc w:val="left"/>
      <w:pPr>
        <w:ind w:left="3855" w:hanging="926"/>
      </w:pPr>
      <w:rPr>
        <w:rFonts w:hint="default"/>
        <w:lang w:val="cs-CZ" w:eastAsia="cs-CZ" w:bidi="cs-CZ"/>
      </w:rPr>
    </w:lvl>
    <w:lvl w:ilvl="5">
      <w:numFmt w:val="bullet"/>
      <w:lvlText w:val="•"/>
      <w:lvlJc w:val="left"/>
      <w:pPr>
        <w:ind w:left="4773" w:hanging="926"/>
      </w:pPr>
      <w:rPr>
        <w:rFonts w:hint="default"/>
        <w:lang w:val="cs-CZ" w:eastAsia="cs-CZ" w:bidi="cs-CZ"/>
      </w:rPr>
    </w:lvl>
    <w:lvl w:ilvl="6">
      <w:numFmt w:val="bullet"/>
      <w:lvlText w:val="•"/>
      <w:lvlJc w:val="left"/>
      <w:pPr>
        <w:ind w:left="5692" w:hanging="926"/>
      </w:pPr>
      <w:rPr>
        <w:rFonts w:hint="default"/>
        <w:lang w:val="cs-CZ" w:eastAsia="cs-CZ" w:bidi="cs-CZ"/>
      </w:rPr>
    </w:lvl>
    <w:lvl w:ilvl="7">
      <w:numFmt w:val="bullet"/>
      <w:lvlText w:val="•"/>
      <w:lvlJc w:val="left"/>
      <w:pPr>
        <w:ind w:left="6611" w:hanging="926"/>
      </w:pPr>
      <w:rPr>
        <w:rFonts w:hint="default"/>
        <w:lang w:val="cs-CZ" w:eastAsia="cs-CZ" w:bidi="cs-CZ"/>
      </w:rPr>
    </w:lvl>
    <w:lvl w:ilvl="8">
      <w:numFmt w:val="bullet"/>
      <w:lvlText w:val="•"/>
      <w:lvlJc w:val="left"/>
      <w:pPr>
        <w:ind w:left="7530" w:hanging="926"/>
      </w:pPr>
      <w:rPr>
        <w:rFonts w:hint="default"/>
        <w:lang w:val="cs-CZ" w:eastAsia="cs-CZ" w:bidi="cs-CZ"/>
      </w:rPr>
    </w:lvl>
  </w:abstractNum>
  <w:abstractNum w:abstractNumId="5" w15:restartNumberingAfterBreak="0">
    <w:nsid w:val="4FF2344C"/>
    <w:multiLevelType w:val="multilevel"/>
    <w:tmpl w:val="B2D2A46E"/>
    <w:lvl w:ilvl="0">
      <w:start w:val="5"/>
      <w:numFmt w:val="decimal"/>
      <w:lvlText w:val="%1"/>
      <w:lvlJc w:val="left"/>
      <w:pPr>
        <w:ind w:left="171" w:hanging="929"/>
      </w:pPr>
      <w:rPr>
        <w:rFonts w:hint="default"/>
        <w:lang w:val="cs-CZ" w:eastAsia="cs-CZ" w:bidi="cs-CZ"/>
      </w:rPr>
    </w:lvl>
    <w:lvl w:ilvl="1">
      <w:start w:val="1"/>
      <w:numFmt w:val="decimal"/>
      <w:lvlText w:val="%1.%2"/>
      <w:lvlJc w:val="left"/>
      <w:pPr>
        <w:ind w:left="171" w:hanging="929"/>
      </w:pPr>
      <w:rPr>
        <w:rFonts w:ascii="Arial" w:eastAsia="Arial" w:hAnsi="Arial" w:cs="Arial" w:hint="default"/>
        <w:color w:val="333333"/>
        <w:spacing w:val="-27"/>
        <w:w w:val="100"/>
        <w:sz w:val="21"/>
        <w:szCs w:val="21"/>
        <w:lang w:val="cs-CZ" w:eastAsia="cs-CZ" w:bidi="cs-CZ"/>
      </w:rPr>
    </w:lvl>
    <w:lvl w:ilvl="2">
      <w:numFmt w:val="bullet"/>
      <w:lvlText w:val="•"/>
      <w:lvlJc w:val="left"/>
      <w:pPr>
        <w:ind w:left="2017" w:hanging="929"/>
      </w:pPr>
      <w:rPr>
        <w:rFonts w:hint="default"/>
        <w:lang w:val="cs-CZ" w:eastAsia="cs-CZ" w:bidi="cs-CZ"/>
      </w:rPr>
    </w:lvl>
    <w:lvl w:ilvl="3">
      <w:numFmt w:val="bullet"/>
      <w:lvlText w:val="•"/>
      <w:lvlJc w:val="left"/>
      <w:pPr>
        <w:ind w:left="2936" w:hanging="929"/>
      </w:pPr>
      <w:rPr>
        <w:rFonts w:hint="default"/>
        <w:lang w:val="cs-CZ" w:eastAsia="cs-CZ" w:bidi="cs-CZ"/>
      </w:rPr>
    </w:lvl>
    <w:lvl w:ilvl="4">
      <w:numFmt w:val="bullet"/>
      <w:lvlText w:val="•"/>
      <w:lvlJc w:val="left"/>
      <w:pPr>
        <w:ind w:left="3855" w:hanging="929"/>
      </w:pPr>
      <w:rPr>
        <w:rFonts w:hint="default"/>
        <w:lang w:val="cs-CZ" w:eastAsia="cs-CZ" w:bidi="cs-CZ"/>
      </w:rPr>
    </w:lvl>
    <w:lvl w:ilvl="5">
      <w:numFmt w:val="bullet"/>
      <w:lvlText w:val="•"/>
      <w:lvlJc w:val="left"/>
      <w:pPr>
        <w:ind w:left="4773" w:hanging="929"/>
      </w:pPr>
      <w:rPr>
        <w:rFonts w:hint="default"/>
        <w:lang w:val="cs-CZ" w:eastAsia="cs-CZ" w:bidi="cs-CZ"/>
      </w:rPr>
    </w:lvl>
    <w:lvl w:ilvl="6">
      <w:numFmt w:val="bullet"/>
      <w:lvlText w:val="•"/>
      <w:lvlJc w:val="left"/>
      <w:pPr>
        <w:ind w:left="5692" w:hanging="929"/>
      </w:pPr>
      <w:rPr>
        <w:rFonts w:hint="default"/>
        <w:lang w:val="cs-CZ" w:eastAsia="cs-CZ" w:bidi="cs-CZ"/>
      </w:rPr>
    </w:lvl>
    <w:lvl w:ilvl="7">
      <w:numFmt w:val="bullet"/>
      <w:lvlText w:val="•"/>
      <w:lvlJc w:val="left"/>
      <w:pPr>
        <w:ind w:left="6611" w:hanging="929"/>
      </w:pPr>
      <w:rPr>
        <w:rFonts w:hint="default"/>
        <w:lang w:val="cs-CZ" w:eastAsia="cs-CZ" w:bidi="cs-CZ"/>
      </w:rPr>
    </w:lvl>
    <w:lvl w:ilvl="8">
      <w:numFmt w:val="bullet"/>
      <w:lvlText w:val="•"/>
      <w:lvlJc w:val="left"/>
      <w:pPr>
        <w:ind w:left="7530" w:hanging="929"/>
      </w:pPr>
      <w:rPr>
        <w:rFonts w:hint="default"/>
        <w:lang w:val="cs-CZ" w:eastAsia="cs-CZ" w:bidi="cs-CZ"/>
      </w:rPr>
    </w:lvl>
  </w:abstractNum>
  <w:abstractNum w:abstractNumId="6" w15:restartNumberingAfterBreak="0">
    <w:nsid w:val="6A533A68"/>
    <w:multiLevelType w:val="multilevel"/>
    <w:tmpl w:val="E8BAE846"/>
    <w:lvl w:ilvl="0">
      <w:start w:val="9"/>
      <w:numFmt w:val="decimal"/>
      <w:lvlText w:val="%1"/>
      <w:lvlJc w:val="left"/>
      <w:pPr>
        <w:ind w:left="520" w:hanging="344"/>
        <w:jc w:val="left"/>
      </w:pPr>
      <w:rPr>
        <w:rFonts w:hint="default"/>
        <w:lang w:val="cs-CZ" w:eastAsia="cs-CZ" w:bidi="cs-CZ"/>
      </w:rPr>
    </w:lvl>
    <w:lvl w:ilvl="1">
      <w:start w:val="1"/>
      <w:numFmt w:val="decimal"/>
      <w:lvlText w:val="%1.%2"/>
      <w:lvlJc w:val="left"/>
      <w:pPr>
        <w:ind w:left="520" w:hanging="344"/>
        <w:jc w:val="left"/>
      </w:pPr>
      <w:rPr>
        <w:rFonts w:ascii="Arial" w:eastAsia="Arial" w:hAnsi="Arial" w:cs="Arial" w:hint="default"/>
        <w:color w:val="333333"/>
        <w:w w:val="99"/>
        <w:sz w:val="21"/>
        <w:szCs w:val="21"/>
        <w:lang w:val="cs-CZ" w:eastAsia="cs-CZ" w:bidi="cs-CZ"/>
      </w:rPr>
    </w:lvl>
    <w:lvl w:ilvl="2">
      <w:numFmt w:val="bullet"/>
      <w:lvlText w:val="•"/>
      <w:lvlJc w:val="left"/>
      <w:pPr>
        <w:ind w:left="2289" w:hanging="344"/>
      </w:pPr>
      <w:rPr>
        <w:rFonts w:hint="default"/>
        <w:lang w:val="cs-CZ" w:eastAsia="cs-CZ" w:bidi="cs-CZ"/>
      </w:rPr>
    </w:lvl>
    <w:lvl w:ilvl="3">
      <w:numFmt w:val="bullet"/>
      <w:lvlText w:val="•"/>
      <w:lvlJc w:val="left"/>
      <w:pPr>
        <w:ind w:left="3174" w:hanging="344"/>
      </w:pPr>
      <w:rPr>
        <w:rFonts w:hint="default"/>
        <w:lang w:val="cs-CZ" w:eastAsia="cs-CZ" w:bidi="cs-CZ"/>
      </w:rPr>
    </w:lvl>
    <w:lvl w:ilvl="4">
      <w:numFmt w:val="bullet"/>
      <w:lvlText w:val="•"/>
      <w:lvlJc w:val="left"/>
      <w:pPr>
        <w:ind w:left="4059" w:hanging="344"/>
      </w:pPr>
      <w:rPr>
        <w:rFonts w:hint="default"/>
        <w:lang w:val="cs-CZ" w:eastAsia="cs-CZ" w:bidi="cs-CZ"/>
      </w:rPr>
    </w:lvl>
    <w:lvl w:ilvl="5">
      <w:numFmt w:val="bullet"/>
      <w:lvlText w:val="•"/>
      <w:lvlJc w:val="left"/>
      <w:pPr>
        <w:ind w:left="4943" w:hanging="344"/>
      </w:pPr>
      <w:rPr>
        <w:rFonts w:hint="default"/>
        <w:lang w:val="cs-CZ" w:eastAsia="cs-CZ" w:bidi="cs-CZ"/>
      </w:rPr>
    </w:lvl>
    <w:lvl w:ilvl="6">
      <w:numFmt w:val="bullet"/>
      <w:lvlText w:val="•"/>
      <w:lvlJc w:val="left"/>
      <w:pPr>
        <w:ind w:left="5828" w:hanging="344"/>
      </w:pPr>
      <w:rPr>
        <w:rFonts w:hint="default"/>
        <w:lang w:val="cs-CZ" w:eastAsia="cs-CZ" w:bidi="cs-CZ"/>
      </w:rPr>
    </w:lvl>
    <w:lvl w:ilvl="7">
      <w:numFmt w:val="bullet"/>
      <w:lvlText w:val="•"/>
      <w:lvlJc w:val="left"/>
      <w:pPr>
        <w:ind w:left="6713" w:hanging="344"/>
      </w:pPr>
      <w:rPr>
        <w:rFonts w:hint="default"/>
        <w:lang w:val="cs-CZ" w:eastAsia="cs-CZ" w:bidi="cs-CZ"/>
      </w:rPr>
    </w:lvl>
    <w:lvl w:ilvl="8">
      <w:numFmt w:val="bullet"/>
      <w:lvlText w:val="•"/>
      <w:lvlJc w:val="left"/>
      <w:pPr>
        <w:ind w:left="7598" w:hanging="344"/>
      </w:pPr>
      <w:rPr>
        <w:rFonts w:hint="default"/>
        <w:lang w:val="cs-CZ" w:eastAsia="cs-CZ" w:bidi="cs-CZ"/>
      </w:rPr>
    </w:lvl>
  </w:abstractNum>
  <w:abstractNum w:abstractNumId="7" w15:restartNumberingAfterBreak="0">
    <w:nsid w:val="6F4D28A7"/>
    <w:multiLevelType w:val="multilevel"/>
    <w:tmpl w:val="83EA166C"/>
    <w:lvl w:ilvl="0">
      <w:start w:val="2"/>
      <w:numFmt w:val="decimal"/>
      <w:lvlText w:val="%1"/>
      <w:lvlJc w:val="left"/>
      <w:pPr>
        <w:ind w:left="171" w:hanging="1082"/>
      </w:pPr>
      <w:rPr>
        <w:rFonts w:hint="default"/>
        <w:lang w:val="cs-CZ" w:eastAsia="cs-CZ" w:bidi="cs-CZ"/>
      </w:rPr>
    </w:lvl>
    <w:lvl w:ilvl="1">
      <w:start w:val="1"/>
      <w:numFmt w:val="decimal"/>
      <w:lvlText w:val="%1.%2"/>
      <w:lvlJc w:val="left"/>
      <w:pPr>
        <w:ind w:left="171" w:hanging="1082"/>
      </w:pPr>
      <w:rPr>
        <w:rFonts w:ascii="Arial" w:eastAsia="Arial" w:hAnsi="Arial" w:cs="Arial" w:hint="default"/>
        <w:color w:val="333333"/>
        <w:spacing w:val="-5"/>
        <w:w w:val="100"/>
        <w:sz w:val="21"/>
        <w:szCs w:val="21"/>
        <w:lang w:val="cs-CZ" w:eastAsia="cs-CZ" w:bidi="cs-CZ"/>
      </w:rPr>
    </w:lvl>
    <w:lvl w:ilvl="2">
      <w:numFmt w:val="bullet"/>
      <w:lvlText w:val="•"/>
      <w:lvlJc w:val="left"/>
      <w:pPr>
        <w:ind w:left="2017" w:hanging="1082"/>
      </w:pPr>
      <w:rPr>
        <w:rFonts w:hint="default"/>
        <w:lang w:val="cs-CZ" w:eastAsia="cs-CZ" w:bidi="cs-CZ"/>
      </w:rPr>
    </w:lvl>
    <w:lvl w:ilvl="3">
      <w:numFmt w:val="bullet"/>
      <w:lvlText w:val="•"/>
      <w:lvlJc w:val="left"/>
      <w:pPr>
        <w:ind w:left="2936" w:hanging="1082"/>
      </w:pPr>
      <w:rPr>
        <w:rFonts w:hint="default"/>
        <w:lang w:val="cs-CZ" w:eastAsia="cs-CZ" w:bidi="cs-CZ"/>
      </w:rPr>
    </w:lvl>
    <w:lvl w:ilvl="4">
      <w:numFmt w:val="bullet"/>
      <w:lvlText w:val="•"/>
      <w:lvlJc w:val="left"/>
      <w:pPr>
        <w:ind w:left="3855" w:hanging="1082"/>
      </w:pPr>
      <w:rPr>
        <w:rFonts w:hint="default"/>
        <w:lang w:val="cs-CZ" w:eastAsia="cs-CZ" w:bidi="cs-CZ"/>
      </w:rPr>
    </w:lvl>
    <w:lvl w:ilvl="5">
      <w:numFmt w:val="bullet"/>
      <w:lvlText w:val="•"/>
      <w:lvlJc w:val="left"/>
      <w:pPr>
        <w:ind w:left="4773" w:hanging="1082"/>
      </w:pPr>
      <w:rPr>
        <w:rFonts w:hint="default"/>
        <w:lang w:val="cs-CZ" w:eastAsia="cs-CZ" w:bidi="cs-CZ"/>
      </w:rPr>
    </w:lvl>
    <w:lvl w:ilvl="6">
      <w:numFmt w:val="bullet"/>
      <w:lvlText w:val="•"/>
      <w:lvlJc w:val="left"/>
      <w:pPr>
        <w:ind w:left="5692" w:hanging="1082"/>
      </w:pPr>
      <w:rPr>
        <w:rFonts w:hint="default"/>
        <w:lang w:val="cs-CZ" w:eastAsia="cs-CZ" w:bidi="cs-CZ"/>
      </w:rPr>
    </w:lvl>
    <w:lvl w:ilvl="7">
      <w:numFmt w:val="bullet"/>
      <w:lvlText w:val="•"/>
      <w:lvlJc w:val="left"/>
      <w:pPr>
        <w:ind w:left="6611" w:hanging="1082"/>
      </w:pPr>
      <w:rPr>
        <w:rFonts w:hint="default"/>
        <w:lang w:val="cs-CZ" w:eastAsia="cs-CZ" w:bidi="cs-CZ"/>
      </w:rPr>
    </w:lvl>
    <w:lvl w:ilvl="8">
      <w:numFmt w:val="bullet"/>
      <w:lvlText w:val="•"/>
      <w:lvlJc w:val="left"/>
      <w:pPr>
        <w:ind w:left="7530" w:hanging="1082"/>
      </w:pPr>
      <w:rPr>
        <w:rFonts w:hint="default"/>
        <w:lang w:val="cs-CZ" w:eastAsia="cs-CZ" w:bidi="cs-CZ"/>
      </w:rPr>
    </w:lvl>
  </w:abstractNum>
  <w:abstractNum w:abstractNumId="8" w15:restartNumberingAfterBreak="0">
    <w:nsid w:val="759951FF"/>
    <w:multiLevelType w:val="multilevel"/>
    <w:tmpl w:val="81565D0A"/>
    <w:lvl w:ilvl="0">
      <w:start w:val="1"/>
      <w:numFmt w:val="decimal"/>
      <w:lvlText w:val="%1."/>
      <w:lvlJc w:val="left"/>
      <w:pPr>
        <w:ind w:left="755" w:hanging="234"/>
        <w:jc w:val="right"/>
      </w:pPr>
      <w:rPr>
        <w:rFonts w:ascii="Arial" w:eastAsia="Arial" w:hAnsi="Arial" w:cs="Arial" w:hint="default"/>
        <w:color w:val="333333"/>
        <w:w w:val="100"/>
        <w:sz w:val="21"/>
        <w:szCs w:val="21"/>
        <w:lang w:val="cs-CZ" w:eastAsia="cs-CZ" w:bidi="cs-CZ"/>
      </w:rPr>
    </w:lvl>
    <w:lvl w:ilvl="1">
      <w:start w:val="1"/>
      <w:numFmt w:val="decimal"/>
      <w:lvlText w:val="%1.%2"/>
      <w:lvlJc w:val="left"/>
      <w:pPr>
        <w:ind w:left="177" w:hanging="694"/>
      </w:pPr>
      <w:rPr>
        <w:rFonts w:ascii="Arial" w:eastAsia="Arial" w:hAnsi="Arial" w:cs="Arial" w:hint="default"/>
        <w:color w:val="333333"/>
        <w:spacing w:val="-12"/>
        <w:w w:val="100"/>
        <w:sz w:val="21"/>
        <w:szCs w:val="21"/>
        <w:lang w:val="cs-CZ" w:eastAsia="cs-CZ" w:bidi="cs-CZ"/>
      </w:rPr>
    </w:lvl>
    <w:lvl w:ilvl="2">
      <w:numFmt w:val="bullet"/>
      <w:lvlText w:val="•"/>
      <w:lvlJc w:val="left"/>
      <w:pPr>
        <w:ind w:left="1716" w:hanging="694"/>
      </w:pPr>
      <w:rPr>
        <w:rFonts w:hint="default"/>
        <w:lang w:val="cs-CZ" w:eastAsia="cs-CZ" w:bidi="cs-CZ"/>
      </w:rPr>
    </w:lvl>
    <w:lvl w:ilvl="3">
      <w:numFmt w:val="bullet"/>
      <w:lvlText w:val="•"/>
      <w:lvlJc w:val="left"/>
      <w:pPr>
        <w:ind w:left="2672" w:hanging="694"/>
      </w:pPr>
      <w:rPr>
        <w:rFonts w:hint="default"/>
        <w:lang w:val="cs-CZ" w:eastAsia="cs-CZ" w:bidi="cs-CZ"/>
      </w:rPr>
    </w:lvl>
    <w:lvl w:ilvl="4">
      <w:numFmt w:val="bullet"/>
      <w:lvlText w:val="•"/>
      <w:lvlJc w:val="left"/>
      <w:pPr>
        <w:ind w:left="3629" w:hanging="694"/>
      </w:pPr>
      <w:rPr>
        <w:rFonts w:hint="default"/>
        <w:lang w:val="cs-CZ" w:eastAsia="cs-CZ" w:bidi="cs-CZ"/>
      </w:rPr>
    </w:lvl>
    <w:lvl w:ilvl="5">
      <w:numFmt w:val="bullet"/>
      <w:lvlText w:val="•"/>
      <w:lvlJc w:val="left"/>
      <w:pPr>
        <w:ind w:left="4585" w:hanging="694"/>
      </w:pPr>
      <w:rPr>
        <w:rFonts w:hint="default"/>
        <w:lang w:val="cs-CZ" w:eastAsia="cs-CZ" w:bidi="cs-CZ"/>
      </w:rPr>
    </w:lvl>
    <w:lvl w:ilvl="6">
      <w:numFmt w:val="bullet"/>
      <w:lvlText w:val="•"/>
      <w:lvlJc w:val="left"/>
      <w:pPr>
        <w:ind w:left="5542" w:hanging="694"/>
      </w:pPr>
      <w:rPr>
        <w:rFonts w:hint="default"/>
        <w:lang w:val="cs-CZ" w:eastAsia="cs-CZ" w:bidi="cs-CZ"/>
      </w:rPr>
    </w:lvl>
    <w:lvl w:ilvl="7">
      <w:numFmt w:val="bullet"/>
      <w:lvlText w:val="•"/>
      <w:lvlJc w:val="left"/>
      <w:pPr>
        <w:ind w:left="6498" w:hanging="694"/>
      </w:pPr>
      <w:rPr>
        <w:rFonts w:hint="default"/>
        <w:lang w:val="cs-CZ" w:eastAsia="cs-CZ" w:bidi="cs-CZ"/>
      </w:rPr>
    </w:lvl>
    <w:lvl w:ilvl="8">
      <w:numFmt w:val="bullet"/>
      <w:lvlText w:val="•"/>
      <w:lvlJc w:val="left"/>
      <w:pPr>
        <w:ind w:left="7454" w:hanging="694"/>
      </w:pPr>
      <w:rPr>
        <w:rFonts w:hint="default"/>
        <w:lang w:val="cs-CZ" w:eastAsia="cs-CZ" w:bidi="cs-CZ"/>
      </w:rPr>
    </w:lvl>
  </w:abstractNum>
  <w:num w:numId="1" w16cid:durableId="1410345778">
    <w:abstractNumId w:val="5"/>
  </w:num>
  <w:num w:numId="2" w16cid:durableId="1635597817">
    <w:abstractNumId w:val="0"/>
  </w:num>
  <w:num w:numId="3" w16cid:durableId="1875773655">
    <w:abstractNumId w:val="7"/>
  </w:num>
  <w:num w:numId="4" w16cid:durableId="1307011291">
    <w:abstractNumId w:val="1"/>
  </w:num>
  <w:num w:numId="5" w16cid:durableId="1359115216">
    <w:abstractNumId w:val="8"/>
  </w:num>
  <w:num w:numId="6" w16cid:durableId="50153579">
    <w:abstractNumId w:val="6"/>
  </w:num>
  <w:num w:numId="7" w16cid:durableId="1582567685">
    <w:abstractNumId w:val="2"/>
  </w:num>
  <w:num w:numId="8" w16cid:durableId="138886092">
    <w:abstractNumId w:val="4"/>
  </w:num>
  <w:num w:numId="9" w16cid:durableId="2109423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114"/>
    <w:rsid w:val="00094FA6"/>
    <w:rsid w:val="00095D52"/>
    <w:rsid w:val="002610D8"/>
    <w:rsid w:val="003607AB"/>
    <w:rsid w:val="003C0D95"/>
    <w:rsid w:val="003E69F1"/>
    <w:rsid w:val="005A0DB2"/>
    <w:rsid w:val="00656595"/>
    <w:rsid w:val="00664441"/>
    <w:rsid w:val="00703C3B"/>
    <w:rsid w:val="007224DC"/>
    <w:rsid w:val="0087494D"/>
    <w:rsid w:val="008E2410"/>
    <w:rsid w:val="009D3114"/>
    <w:rsid w:val="00A60D0E"/>
    <w:rsid w:val="00A64EE3"/>
    <w:rsid w:val="00B2744B"/>
    <w:rsid w:val="00B94A90"/>
    <w:rsid w:val="00C817E2"/>
    <w:rsid w:val="00CE1816"/>
    <w:rsid w:val="00D26FC2"/>
    <w:rsid w:val="00D55BE5"/>
    <w:rsid w:val="00D90022"/>
    <w:rsid w:val="00ED283D"/>
    <w:rsid w:val="00EE7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1E5F"/>
  <w15:docId w15:val="{683DE544-F38F-4C1D-93D4-74880175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9D3114"/>
    <w:pPr>
      <w:widowControl w:val="0"/>
      <w:autoSpaceDE w:val="0"/>
      <w:autoSpaceDN w:val="0"/>
      <w:spacing w:after="0" w:line="240" w:lineRule="auto"/>
    </w:pPr>
    <w:rPr>
      <w:rFonts w:ascii="Arial" w:eastAsia="Arial" w:hAnsi="Arial" w:cs="Arial"/>
      <w:lang w:eastAsia="cs-CZ" w:bidi="cs-CZ"/>
    </w:rPr>
  </w:style>
  <w:style w:type="paragraph" w:styleId="Nadpis1">
    <w:name w:val="heading 1"/>
    <w:basedOn w:val="Normln"/>
    <w:link w:val="Nadpis1Char"/>
    <w:uiPriority w:val="1"/>
    <w:qFormat/>
    <w:rsid w:val="009D3114"/>
    <w:pPr>
      <w:ind w:left="3"/>
      <w:jc w:val="center"/>
      <w:outlineLvl w:val="0"/>
    </w:pPr>
    <w:rPr>
      <w:rFonts w:ascii="Courier New" w:eastAsia="Courier New" w:hAnsi="Courier New" w:cs="Courier New"/>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9D3114"/>
    <w:rPr>
      <w:rFonts w:ascii="Courier New" w:eastAsia="Courier New" w:hAnsi="Courier New" w:cs="Courier New"/>
      <w:sz w:val="27"/>
      <w:szCs w:val="27"/>
      <w:lang w:eastAsia="cs-CZ" w:bidi="cs-CZ"/>
    </w:rPr>
  </w:style>
  <w:style w:type="paragraph" w:styleId="Zkladntext">
    <w:name w:val="Body Text"/>
    <w:basedOn w:val="Normln"/>
    <w:link w:val="ZkladntextChar"/>
    <w:uiPriority w:val="1"/>
    <w:qFormat/>
    <w:rsid w:val="009D3114"/>
    <w:rPr>
      <w:sz w:val="21"/>
      <w:szCs w:val="21"/>
    </w:rPr>
  </w:style>
  <w:style w:type="character" w:customStyle="1" w:styleId="ZkladntextChar">
    <w:name w:val="Základní text Char"/>
    <w:basedOn w:val="Standardnpsmoodstavce"/>
    <w:link w:val="Zkladntext"/>
    <w:uiPriority w:val="1"/>
    <w:rsid w:val="009D3114"/>
    <w:rPr>
      <w:rFonts w:ascii="Arial" w:eastAsia="Arial" w:hAnsi="Arial" w:cs="Arial"/>
      <w:sz w:val="21"/>
      <w:szCs w:val="21"/>
      <w:lang w:eastAsia="cs-CZ" w:bidi="cs-CZ"/>
    </w:rPr>
  </w:style>
  <w:style w:type="paragraph" w:styleId="Odstavecseseznamem">
    <w:name w:val="List Paragraph"/>
    <w:basedOn w:val="Normln"/>
    <w:uiPriority w:val="1"/>
    <w:qFormat/>
    <w:rsid w:val="009D3114"/>
    <w:pPr>
      <w:spacing w:before="1"/>
      <w:ind w:left="171" w:hanging="10"/>
      <w:jc w:val="both"/>
    </w:pPr>
  </w:style>
  <w:style w:type="character" w:styleId="Hypertextovodkaz">
    <w:name w:val="Hyperlink"/>
    <w:basedOn w:val="Standardnpsmoodstavce"/>
    <w:uiPriority w:val="99"/>
    <w:unhideWhenUsed/>
    <w:rsid w:val="009D3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6F14-E6F3-4252-B6BF-C9CEB183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4</Pages>
  <Words>1718</Words>
  <Characters>10139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Krcmar</dc:creator>
  <cp:lastModifiedBy>Namyslo, Dominik (Benchmark)</cp:lastModifiedBy>
  <cp:revision>8</cp:revision>
  <cp:lastPrinted>2020-10-01T12:01:00Z</cp:lastPrinted>
  <dcterms:created xsi:type="dcterms:W3CDTF">2020-09-30T16:40:00Z</dcterms:created>
  <dcterms:modified xsi:type="dcterms:W3CDTF">2023-12-26T15:44:00Z</dcterms:modified>
</cp:coreProperties>
</file>